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5BBBF0F5" w14:textId="3739D5F7" w:rsidR="00147366" w:rsidRDefault="006F5C2F" w:rsidP="00296A82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 xml:space="preserve">VRTIĆ </w:t>
      </w:r>
      <w:r w:rsidR="00667C6E">
        <w:rPr>
          <w:rFonts w:eastAsia="Times New Roman" w:cs="Times New Roman"/>
          <w:b/>
          <w:bCs/>
        </w:rPr>
        <w:t>ISKRICA</w:t>
      </w:r>
    </w:p>
    <w:p w14:paraId="5DD98BA6" w14:textId="0D6C1B2F" w:rsidR="00667C6E" w:rsidRDefault="00667C6E" w:rsidP="00296A82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ANTE STARČEVIĆA 1</w:t>
      </w:r>
    </w:p>
    <w:p w14:paraId="612C4B0B" w14:textId="765E7829" w:rsidR="00667C6E" w:rsidRPr="000F3480" w:rsidRDefault="00667C6E" w:rsidP="00296A82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LIPOVLJANI</w:t>
      </w:r>
    </w:p>
    <w:p w14:paraId="5417DBE4" w14:textId="77777777" w:rsidR="00147366" w:rsidRPr="007168E8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325BA175" w14:textId="7C2DDD85" w:rsidR="00F93702" w:rsidRPr="00820E35" w:rsidRDefault="007168E8" w:rsidP="00F93702">
      <w:pPr>
        <w:spacing w:line="360" w:lineRule="auto"/>
        <w:jc w:val="both"/>
        <w:rPr>
          <w:rFonts w:eastAsia="Times New Roman" w:cs="Times New Roman"/>
          <w:b/>
          <w:iCs/>
        </w:rPr>
      </w:pPr>
      <w:r w:rsidRPr="00820E35">
        <w:rPr>
          <w:rFonts w:eastAsia="Times New Roman" w:cs="Times New Roman"/>
          <w:b/>
          <w:iCs/>
        </w:rPr>
        <w:t>KLASA: 112-0</w:t>
      </w:r>
      <w:r w:rsidR="00793F04" w:rsidRPr="00820E35">
        <w:rPr>
          <w:rFonts w:eastAsia="Times New Roman" w:cs="Times New Roman"/>
          <w:b/>
          <w:iCs/>
        </w:rPr>
        <w:t>6/2</w:t>
      </w:r>
      <w:r w:rsidR="00667C6E" w:rsidRPr="00820E35">
        <w:rPr>
          <w:rFonts w:eastAsia="Times New Roman" w:cs="Times New Roman"/>
          <w:b/>
          <w:iCs/>
        </w:rPr>
        <w:t>6</w:t>
      </w:r>
      <w:r w:rsidR="00793F04" w:rsidRPr="00820E35">
        <w:rPr>
          <w:rFonts w:eastAsia="Times New Roman" w:cs="Times New Roman"/>
          <w:b/>
          <w:iCs/>
        </w:rPr>
        <w:t>-01/0</w:t>
      </w:r>
      <w:r w:rsidR="00733CD6" w:rsidRPr="00820E35">
        <w:rPr>
          <w:rFonts w:eastAsia="Times New Roman" w:cs="Times New Roman"/>
          <w:b/>
          <w:iCs/>
        </w:rPr>
        <w:t>8</w:t>
      </w:r>
    </w:p>
    <w:p w14:paraId="004DC100" w14:textId="00D29E74" w:rsidR="00F93702" w:rsidRPr="00820E35" w:rsidRDefault="00F93702" w:rsidP="00F93702">
      <w:pPr>
        <w:spacing w:line="360" w:lineRule="auto"/>
        <w:jc w:val="both"/>
        <w:rPr>
          <w:rFonts w:eastAsia="Times New Roman" w:cs="Times New Roman"/>
          <w:b/>
          <w:iCs/>
        </w:rPr>
      </w:pPr>
      <w:r w:rsidRPr="00820E35">
        <w:rPr>
          <w:rFonts w:eastAsia="Times New Roman" w:cs="Times New Roman"/>
          <w:b/>
          <w:iCs/>
        </w:rPr>
        <w:t>URBROJ: 21</w:t>
      </w:r>
      <w:r w:rsidR="00667C6E" w:rsidRPr="00820E35">
        <w:rPr>
          <w:rFonts w:eastAsia="Times New Roman" w:cs="Times New Roman"/>
          <w:b/>
          <w:iCs/>
        </w:rPr>
        <w:t>76-76-03-26-01/01</w:t>
      </w:r>
    </w:p>
    <w:p w14:paraId="41F1D905" w14:textId="77777777" w:rsidR="00F93702" w:rsidRPr="00820E35" w:rsidRDefault="00F93702" w:rsidP="00F93702">
      <w:pPr>
        <w:jc w:val="both"/>
        <w:rPr>
          <w:rFonts w:eastAsia="Times New Roman" w:cs="Times New Roman"/>
          <w:b/>
          <w:bCs/>
          <w:iCs/>
          <w:color w:val="FF0000"/>
        </w:rPr>
      </w:pPr>
    </w:p>
    <w:p w14:paraId="761F5B3F" w14:textId="117A6498" w:rsidR="00F93702" w:rsidRPr="00820E35" w:rsidRDefault="00667C6E" w:rsidP="00F93702">
      <w:pPr>
        <w:rPr>
          <w:rFonts w:eastAsia="Times New Roman" w:cs="Times New Roman"/>
          <w:b/>
          <w:bCs/>
          <w:iCs/>
          <w:color w:val="FF0000"/>
        </w:rPr>
      </w:pPr>
      <w:r w:rsidRPr="00820E35">
        <w:rPr>
          <w:rFonts w:eastAsia="Times New Roman" w:cs="Times New Roman"/>
          <w:b/>
          <w:bCs/>
          <w:iCs/>
        </w:rPr>
        <w:t>22. siječanj 2026.g</w:t>
      </w: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2652CB3F" w14:textId="4D9A07D3" w:rsidR="00147366" w:rsidRPr="000F3480" w:rsidRDefault="00147366" w:rsidP="0099187A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Na temelju </w:t>
      </w:r>
      <w:r w:rsidR="00793F04">
        <w:rPr>
          <w:rFonts w:eastAsia="Times New Roman" w:cs="Times New Roman"/>
        </w:rPr>
        <w:t>Odluke Upravnog vijeća Dječjeg vrtića</w:t>
      </w:r>
      <w:r w:rsidR="001E2214">
        <w:rPr>
          <w:rFonts w:eastAsia="Times New Roman" w:cs="Times New Roman"/>
        </w:rPr>
        <w:t xml:space="preserve"> održano 20.01.2026.</w:t>
      </w:r>
      <w:r w:rsidR="00793F04">
        <w:rPr>
          <w:rFonts w:eastAsia="Times New Roman" w:cs="Times New Roman"/>
        </w:rPr>
        <w:t xml:space="preserve"> </w:t>
      </w:r>
      <w:r w:rsidR="00A83265">
        <w:rPr>
          <w:rFonts w:eastAsia="Times New Roman" w:cs="Times New Roman"/>
        </w:rPr>
        <w:t xml:space="preserve">, </w:t>
      </w:r>
      <w:r w:rsidR="00BB7029">
        <w:rPr>
          <w:rFonts w:eastAsia="Times New Roman" w:cs="Times New Roman"/>
        </w:rPr>
        <w:t xml:space="preserve">suglasnosti </w:t>
      </w:r>
      <w:r w:rsidR="00296A82">
        <w:rPr>
          <w:rFonts w:eastAsia="Times New Roman" w:cs="Times New Roman"/>
        </w:rPr>
        <w:t>Općine</w:t>
      </w:r>
      <w:r w:rsidR="00820E35">
        <w:rPr>
          <w:rFonts w:eastAsia="Times New Roman" w:cs="Times New Roman"/>
        </w:rPr>
        <w:t xml:space="preserve"> Lipovljani </w:t>
      </w:r>
      <w:r w:rsidR="00A83265">
        <w:rPr>
          <w:rFonts w:eastAsia="Times New Roman" w:cs="Times New Roman"/>
        </w:rPr>
        <w:t xml:space="preserve">od </w:t>
      </w:r>
      <w:r w:rsidR="00296A82">
        <w:rPr>
          <w:rFonts w:eastAsia="Times New Roman" w:cs="Times New Roman"/>
        </w:rPr>
        <w:t xml:space="preserve"> </w:t>
      </w:r>
      <w:r w:rsidR="007F7E1C">
        <w:rPr>
          <w:rFonts w:eastAsia="Times New Roman" w:cs="Times New Roman"/>
        </w:rPr>
        <w:t>21.01.2026.</w:t>
      </w:r>
      <w:r w:rsidR="00A83265">
        <w:rPr>
          <w:rFonts w:eastAsia="Times New Roman" w:cs="Times New Roman"/>
        </w:rPr>
        <w:t>.godine (</w:t>
      </w:r>
      <w:r w:rsidR="00820E35">
        <w:rPr>
          <w:rFonts w:eastAsia="Times New Roman" w:cs="Times New Roman"/>
        </w:rPr>
        <w:t>KLASA:</w:t>
      </w:r>
      <w:r w:rsidR="007F7E1C">
        <w:rPr>
          <w:rFonts w:eastAsia="Times New Roman" w:cs="Times New Roman"/>
        </w:rPr>
        <w:t>600-01/26-01/01, URBROJ:2176-13-26-2</w:t>
      </w:r>
      <w:r w:rsidR="00820E35">
        <w:rPr>
          <w:rFonts w:eastAsia="Times New Roman" w:cs="Times New Roman"/>
        </w:rPr>
        <w:t>)</w:t>
      </w:r>
      <w:r w:rsidR="001B65E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i </w:t>
      </w:r>
      <w:r w:rsidRPr="000F3480">
        <w:rPr>
          <w:rFonts w:eastAsia="Times New Roman" w:cs="Times New Roman"/>
        </w:rPr>
        <w:t>članka.</w:t>
      </w:r>
      <w:r w:rsidRPr="000F3480">
        <w:rPr>
          <w:rFonts w:eastAsia="Times New Roman" w:cs="Times New Roman"/>
          <w:color w:val="FF0000"/>
        </w:rPr>
        <w:t xml:space="preserve"> </w:t>
      </w:r>
      <w:r w:rsidRPr="000F3480">
        <w:rPr>
          <w:rFonts w:eastAsia="Times New Roman" w:cs="Times New Roman"/>
        </w:rPr>
        <w:t xml:space="preserve">26. Zakona o predškolskom odgoju i obrazovanju (“Narodne novine” broj 10/97, 107/07, 94/13, 98/19, </w:t>
      </w:r>
      <w:r w:rsidRPr="000F3480">
        <w:rPr>
          <w:rFonts w:eastAsia="Times New Roman" w:cs="Times New Roman"/>
          <w:bCs/>
        </w:rPr>
        <w:t>57/22, 101/23 )</w:t>
      </w:r>
      <w:r w:rsidR="00793F04">
        <w:rPr>
          <w:rFonts w:eastAsia="Times New Roman" w:cs="Times New Roman"/>
        </w:rPr>
        <w:t xml:space="preserve">  </w:t>
      </w:r>
      <w:r w:rsidRPr="000F3480">
        <w:rPr>
          <w:rFonts w:eastAsia="Times New Roman" w:cs="Times New Roman"/>
        </w:rPr>
        <w:t xml:space="preserve"> Upravno vijeće Dječjeg vrtića</w:t>
      </w:r>
      <w:r w:rsidR="001E2214">
        <w:rPr>
          <w:rFonts w:eastAsia="Times New Roman" w:cs="Times New Roman"/>
        </w:rPr>
        <w:t xml:space="preserve"> 22.01.2026.g</w:t>
      </w:r>
      <w:r w:rsidRPr="000F3480">
        <w:rPr>
          <w:rFonts w:eastAsia="Times New Roman" w:cs="Times New Roman"/>
        </w:rPr>
        <w:t xml:space="preserve"> raspisuje:</w:t>
      </w:r>
    </w:p>
    <w:p w14:paraId="514BEA1B" w14:textId="77777777" w:rsidR="00147366" w:rsidRPr="000F3480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6860ECD1" w14:textId="77777777" w:rsidR="00147366" w:rsidRPr="000F3480" w:rsidRDefault="0099187A" w:rsidP="007168E8">
      <w:pPr>
        <w:jc w:val="center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JAVNI </w:t>
      </w:r>
      <w:r w:rsidR="00147366" w:rsidRPr="000F3480">
        <w:rPr>
          <w:rFonts w:eastAsia="Times New Roman" w:cs="Times New Roman"/>
          <w:b/>
          <w:bCs/>
        </w:rPr>
        <w:t>N</w:t>
      </w:r>
      <w:r w:rsidRPr="000F3480">
        <w:rPr>
          <w:rFonts w:eastAsia="Times New Roman" w:cs="Times New Roman"/>
          <w:b/>
          <w:bCs/>
        </w:rPr>
        <w:t>A</w:t>
      </w:r>
      <w:r w:rsidR="00147366" w:rsidRPr="000F3480">
        <w:rPr>
          <w:rFonts w:eastAsia="Times New Roman" w:cs="Times New Roman"/>
          <w:b/>
          <w:bCs/>
        </w:rPr>
        <w:t>TJEČAJ</w:t>
      </w:r>
    </w:p>
    <w:p w14:paraId="6969F40D" w14:textId="77777777" w:rsidR="00147366" w:rsidRPr="000F3480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0F3480">
        <w:rPr>
          <w:rFonts w:eastAsia="Times New Roman" w:cs="Times New Roman"/>
          <w:b/>
          <w:bCs/>
          <w:iCs/>
        </w:rPr>
        <w:t>za obavljanje poslova na radnom mjestu</w:t>
      </w:r>
    </w:p>
    <w:p w14:paraId="20C486AB" w14:textId="6A4EA07B" w:rsidR="00147366" w:rsidRPr="000F3480" w:rsidRDefault="00733CD6" w:rsidP="00DD6E78">
      <w:pPr>
        <w:rPr>
          <w:rFonts w:eastAsia="Times New Roman" w:cs="Times New Roman"/>
          <w:b/>
          <w:bCs/>
          <w:iCs/>
        </w:rPr>
      </w:pPr>
      <w:r>
        <w:rPr>
          <w:rFonts w:eastAsia="Times New Roman" w:cs="Times New Roman"/>
          <w:b/>
          <w:bCs/>
          <w:iCs/>
        </w:rPr>
        <w:t>ZDRAVSTVENI VODITELJ/ICA</w:t>
      </w:r>
    </w:p>
    <w:p w14:paraId="2E6F0FD6" w14:textId="77777777" w:rsidR="001915A9" w:rsidRPr="000F3480" w:rsidRDefault="001915A9" w:rsidP="00147366">
      <w:pPr>
        <w:rPr>
          <w:rFonts w:eastAsia="Times New Roman" w:cs="Times New Roman"/>
          <w:b/>
          <w:bCs/>
          <w:iCs/>
        </w:rPr>
      </w:pPr>
    </w:p>
    <w:p w14:paraId="75BF43AE" w14:textId="1B0D1FDB" w:rsidR="000B5ED0" w:rsidRPr="00DD6E78" w:rsidRDefault="00DD6E78" w:rsidP="001915A9">
      <w:pPr>
        <w:jc w:val="both"/>
        <w:rPr>
          <w:rFonts w:eastAsia="Times New Roman" w:cs="Times New Roman"/>
        </w:rPr>
      </w:pPr>
      <w:r w:rsidRPr="00DD6E78">
        <w:rPr>
          <w:rFonts w:eastAsia="Times New Roman" w:cs="Times New Roman"/>
        </w:rPr>
        <w:t>-</w:t>
      </w:r>
      <w:r w:rsidR="000B5ED0" w:rsidRPr="00DD6E78">
        <w:rPr>
          <w:rFonts w:eastAsia="Times New Roman" w:cs="Times New Roman"/>
        </w:rPr>
        <w:t xml:space="preserve"> jedan (1) izvršitelj/ica – na </w:t>
      </w:r>
      <w:r w:rsidR="001915A9" w:rsidRPr="00DD6E78">
        <w:rPr>
          <w:rFonts w:eastAsia="Times New Roman" w:cs="Times New Roman"/>
        </w:rPr>
        <w:t>ne</w:t>
      </w:r>
      <w:r w:rsidR="000B5ED0" w:rsidRPr="00DD6E78">
        <w:rPr>
          <w:rFonts w:eastAsia="Times New Roman" w:cs="Times New Roman"/>
        </w:rPr>
        <w:t>određeno puno radno vrijeme</w:t>
      </w:r>
      <w:r w:rsidR="00793F04">
        <w:rPr>
          <w:rFonts w:eastAsia="Times New Roman" w:cs="Times New Roman"/>
        </w:rPr>
        <w:t>-novootvoreni poslovi</w:t>
      </w:r>
      <w:r w:rsidR="000B5ED0" w:rsidRPr="00DD6E78">
        <w:rPr>
          <w:rFonts w:eastAsia="Times New Roman" w:cs="Times New Roman"/>
        </w:rPr>
        <w:t xml:space="preserve"> </w:t>
      </w:r>
    </w:p>
    <w:p w14:paraId="45945A3B" w14:textId="77777777" w:rsidR="00147366" w:rsidRPr="000F3480" w:rsidRDefault="00147366" w:rsidP="00147366">
      <w:pPr>
        <w:jc w:val="both"/>
        <w:rPr>
          <w:rFonts w:eastAsia="Times New Roman" w:cs="Times New Roman"/>
          <w:b/>
        </w:rPr>
      </w:pPr>
    </w:p>
    <w:p w14:paraId="67565230" w14:textId="77777777" w:rsidR="00172DF3" w:rsidRPr="0082574E" w:rsidRDefault="00172DF3" w:rsidP="00172DF3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3 mjeseca</w:t>
      </w:r>
    </w:p>
    <w:p w14:paraId="5E33AAFB" w14:textId="6F1DB90C" w:rsidR="00733CD6" w:rsidRDefault="00147366" w:rsidP="00733CD6">
      <w:pPr>
        <w:spacing w:after="160" w:line="256" w:lineRule="auto"/>
        <w:rPr>
          <w:rFonts w:eastAsia="Calibri"/>
          <w:b/>
          <w:sz w:val="22"/>
          <w:szCs w:val="22"/>
          <w:lang w:eastAsia="en-US"/>
        </w:rPr>
      </w:pPr>
      <w:r w:rsidRPr="000F3480">
        <w:rPr>
          <w:rFonts w:eastAsia="Times New Roman" w:cs="Times New Roman"/>
        </w:rPr>
        <w:t xml:space="preserve">UVJETI za radno mjesto </w:t>
      </w:r>
      <w:r w:rsidR="001E2214">
        <w:rPr>
          <w:rFonts w:eastAsia="Times New Roman" w:cs="Times New Roman"/>
        </w:rPr>
        <w:t>zdravstveni voditelj</w:t>
      </w:r>
      <w:r w:rsidRPr="000F3480">
        <w:rPr>
          <w:rFonts w:eastAsia="Times New Roman" w:cs="Times New Roman"/>
        </w:rPr>
        <w:t>:  članak 24.  i 25. Zakona o predškolskom odgoj</w:t>
      </w:r>
      <w:r w:rsidR="00DD6E78">
        <w:rPr>
          <w:rFonts w:eastAsia="Times New Roman" w:cs="Times New Roman"/>
        </w:rPr>
        <w:t>u i obrazovanju (Narodne novine</w:t>
      </w:r>
      <w:r w:rsidRPr="000F3480">
        <w:rPr>
          <w:rFonts w:eastAsia="Times New Roman" w:cs="Times New Roman"/>
        </w:rPr>
        <w:t xml:space="preserve"> br</w:t>
      </w:r>
      <w:r w:rsidR="00DD6E78">
        <w:rPr>
          <w:rFonts w:eastAsia="Times New Roman" w:cs="Times New Roman"/>
        </w:rPr>
        <w:t>.</w:t>
      </w:r>
      <w:r w:rsidRPr="000F3480">
        <w:rPr>
          <w:rFonts w:eastAsia="Times New Roman" w:cs="Times New Roman"/>
        </w:rPr>
        <w:t xml:space="preserve"> 10/97, 107/07, 94/13, 98/19, 57/22, 101/23</w:t>
      </w:r>
      <w:r w:rsidR="00793F04">
        <w:rPr>
          <w:rFonts w:eastAsia="Times New Roman" w:cs="Times New Roman"/>
        </w:rPr>
        <w:t>)</w:t>
      </w:r>
      <w:r w:rsidRPr="000F3480">
        <w:rPr>
          <w:rFonts w:eastAsia="Times New Roman" w:cs="Times New Roman"/>
        </w:rPr>
        <w:t>, članak 2. stavak 1.</w:t>
      </w:r>
      <w:r w:rsidR="0099187A" w:rsidRPr="000F3480">
        <w:rPr>
          <w:rFonts w:eastAsia="Times New Roman" w:cs="Times New Roman"/>
        </w:rPr>
        <w:t xml:space="preserve"> </w:t>
      </w:r>
      <w:r w:rsidRPr="000F3480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</w:t>
      </w:r>
      <w:r w:rsidR="00DD6E78">
        <w:rPr>
          <w:rFonts w:cs="Times New Roman"/>
          <w:lang w:eastAsia="en-US"/>
        </w:rPr>
        <w:t xml:space="preserve">a i obrazovanja (Narodne novine </w:t>
      </w:r>
      <w:r w:rsidRPr="000F3480">
        <w:rPr>
          <w:rFonts w:cs="Times New Roman"/>
          <w:lang w:eastAsia="en-US"/>
        </w:rPr>
        <w:t>br</w:t>
      </w:r>
      <w:r w:rsidR="00DD6E78">
        <w:rPr>
          <w:rFonts w:cs="Times New Roman"/>
          <w:lang w:eastAsia="en-US"/>
        </w:rPr>
        <w:t>.</w:t>
      </w:r>
      <w:r w:rsidRPr="000F3480">
        <w:rPr>
          <w:rFonts w:cs="Times New Roman"/>
          <w:lang w:eastAsia="en-US"/>
        </w:rPr>
        <w:t xml:space="preserve"> 145/24) te čl.  Pravilnika o unutarnjem ustrojstvu Dječjeg vrtića</w:t>
      </w:r>
      <w:r w:rsidR="00296A82">
        <w:rPr>
          <w:rFonts w:cs="Times New Roman"/>
          <w:lang w:eastAsia="en-US"/>
        </w:rPr>
        <w:t xml:space="preserve">                 </w:t>
      </w:r>
      <w:r w:rsidRPr="000F3480">
        <w:rPr>
          <w:rFonts w:cs="Times New Roman"/>
          <w:lang w:eastAsia="en-US"/>
        </w:rPr>
        <w:t>:</w:t>
      </w:r>
      <w:r w:rsidR="00733CD6" w:rsidRPr="00733CD6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59BE396" w14:textId="695DA78B" w:rsidR="00147366" w:rsidRPr="00733CD6" w:rsidRDefault="00733CD6" w:rsidP="00733CD6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Sveučilišni diplomski studij sestrinstva sveučilišni/a magistar/a sestrinstva,                                              Stručni diplomski studij magistar/a sestrinstva ,                                                                          Sveučilišni prijediplomski studij sveučilišni/a prvostupnik/ca sestrinstva,                                      Stručni prijediplomski studij prvostupnik/ca sestrinstva, te                                                                studij kojim je stečena viša stručna sprema u djelatnosti sestrinstva u skladu s ranijim propisima (VŠS).</w:t>
      </w:r>
    </w:p>
    <w:p w14:paraId="728B0D5B" w14:textId="2CDEAE88" w:rsidR="000E4D09" w:rsidRDefault="000E4D09" w:rsidP="000E4D09">
      <w:pPr>
        <w:jc w:val="both"/>
        <w:rPr>
          <w:rFonts w:eastAsia="Times New Roman" w:cs="Times New Roman"/>
          <w:bCs/>
        </w:rPr>
      </w:pPr>
      <w:bookmarkStart w:id="0" w:name="_Hlk115371361"/>
      <w:r>
        <w:rPr>
          <w:rFonts w:eastAsia="Times New Roman" w:cs="Times New Roman"/>
          <w:bCs/>
        </w:rPr>
        <w:t xml:space="preserve">Kandidati zaineresirani za radno mjesto </w:t>
      </w:r>
      <w:r w:rsidR="00733CD6">
        <w:rPr>
          <w:rFonts w:eastAsia="Times New Roman" w:cs="Times New Roman"/>
          <w:bCs/>
        </w:rPr>
        <w:t>zdravstvenog voditelja/ica</w:t>
      </w:r>
      <w:r>
        <w:rPr>
          <w:rFonts w:eastAsia="Times New Roman" w:cs="Times New Roman"/>
          <w:bCs/>
        </w:rPr>
        <w:t xml:space="preserve"> trebaju dostaviti  slijedeću dokumentaciju:</w:t>
      </w:r>
    </w:p>
    <w:p w14:paraId="5B8C572A" w14:textId="77777777" w:rsidR="000E4D09" w:rsidRDefault="000E4D09" w:rsidP="000E4D09">
      <w:pPr>
        <w:jc w:val="both"/>
        <w:rPr>
          <w:rFonts w:eastAsia="Times New Roman" w:cs="Times New Roman"/>
          <w:bCs/>
        </w:rPr>
      </w:pPr>
    </w:p>
    <w:p w14:paraId="31F8D0E2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17233C9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05397D0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097DB183" w14:textId="5A5CB2F1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5.dokaz o stručnom ispitu ukoliko ga kandidat posjeduje, </w:t>
      </w:r>
    </w:p>
    <w:p w14:paraId="360FA4C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6.dokaze o nepostojanju zapreka za zasnivanje radnog odnosa sukladno članku 25. Zakona o predškolskom odgoju i obrazovanju (Narodne novine br. 10/97, 107/07, 94/13, 98/19, 57/22,101/23), ne stariji od 6 mjeseci</w:t>
      </w:r>
    </w:p>
    <w:p w14:paraId="1130B332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14573D4A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57/22,101/23,145/23),</w:t>
      </w:r>
    </w:p>
    <w:p w14:paraId="71D6F53B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5E8ABEDC" w14:textId="3C881574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7.dokaz o radnom iskustvu: elektronički zapis o radno pravnom statusu - ispis iz evidencije Hrvatskog zavoda za mirovinsko osiguranje (ne stariji od mjesec dana).</w:t>
      </w:r>
    </w:p>
    <w:p w14:paraId="0BC8E374" w14:textId="77777777" w:rsidR="000E4D09" w:rsidRDefault="000E4D09" w:rsidP="000E4D09">
      <w:pPr>
        <w:jc w:val="both"/>
        <w:rPr>
          <w:rFonts w:eastAsia="Times New Roman" w:cs="Times New Roman"/>
          <w:bCs/>
          <w:color w:val="FF0000"/>
        </w:rPr>
      </w:pPr>
    </w:p>
    <w:p w14:paraId="34CA9156" w14:textId="77777777" w:rsidR="000E4D09" w:rsidRDefault="000E4D09" w:rsidP="000E4D09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5A3672E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 koji može ostvariti pravo prednosti:</w:t>
      </w:r>
    </w:p>
    <w:p w14:paraId="75E3AA0A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102. Zakona o hrvatskim braniteljima iz Domovinskog rata i članovima njihovih obitelji (Narodne novine br. 121/17, 98/19, 84/21,156/23), uz prijavu na natječaj dužna je priložiti osim dokaza o ispunjavanju traženih uvjeta i sve potrebne dokaze dostupne na poveznici Ministarstva hrvatskih branitelja: </w:t>
      </w:r>
      <w:hyperlink r:id="rId5" w:history="1">
        <w:r>
          <w:rPr>
            <w:rStyle w:val="Hiperveza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39FF2776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0C99AE04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6" w:history="1">
        <w:r>
          <w:rPr>
            <w:rStyle w:val="Hiperveza"/>
            <w:rFonts w:eastAsia="Times New Roman" w:cs="Times New Roman"/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EB58240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47. – 50. Zakona o civilnim stradalnicima iz Domovinskog rata (Narodne novine br. 84/21), uz prijavu na natječaj dužna je priložiti osim dokaza o ispunjavanju traženih uvjeta i sve potrebne dokaze dostupne na poveznici Ministarstva hrvatskih branitelja: </w:t>
      </w:r>
      <w:hyperlink r:id="rId7" w:history="1">
        <w:r>
          <w:rPr>
            <w:rStyle w:val="Hiperveza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1452D74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1A56CD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8" w:history="1">
        <w:r>
          <w:rPr>
            <w:rStyle w:val="Hiperveza"/>
            <w:rFonts w:eastAsia="Times New Roman" w:cs="Times New Roman"/>
            <w:color w:val="0000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80C84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48. f Zakona o zaštiti vojnih i civilnih invalida rata (Narodne novine br. 33/92, 57/92, 77/92, 27/93, 58/93, 2/94, 76/94, 108/95, 108/96, 82/01, 103/03, 148/13, 98/19),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7190CC92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9. Zakona o profesionalnoj rehabilitaciji i zapošljavanju osoba s invaliditetom (Narodne novine br. 157/13, 152/14, 39/18, 32/20), uz prijavu na natječaj dužna je osim dokaza o ispunjavanju traženih uvjeta, priložiti dokaz o utvrđenom statusu osobe s invaliditetom te dokaz o tome na koji način je prestao radni odnos kod posljednjeg poslodavca.</w:t>
      </w:r>
    </w:p>
    <w:p w14:paraId="5B04E962" w14:textId="77777777" w:rsidR="000E4D09" w:rsidRDefault="000E4D09" w:rsidP="000E4D09">
      <w:pPr>
        <w:jc w:val="both"/>
        <w:rPr>
          <w:rFonts w:eastAsia="Times New Roman" w:cs="Times New Roman"/>
        </w:rPr>
      </w:pPr>
    </w:p>
    <w:p w14:paraId="667A479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Sukladno članku 13. Zakona o ravnopravnosti spolova („Narodne novine“, broj 82/08, 69/17) na javni natječaj se mogu javiti osobe oba spola.</w:t>
      </w:r>
    </w:p>
    <w:p w14:paraId="7C1A4B44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17C66BDD" w14:textId="77777777" w:rsidR="000E4D09" w:rsidRDefault="000E4D09" w:rsidP="000E4D09">
      <w:pPr>
        <w:jc w:val="both"/>
        <w:rPr>
          <w:rFonts w:eastAsia="Times New Roman" w:cs="Times New Roman"/>
          <w:sz w:val="10"/>
          <w:szCs w:val="10"/>
        </w:rPr>
      </w:pPr>
    </w:p>
    <w:p w14:paraId="3194151D" w14:textId="2800C521" w:rsidR="00F6139D" w:rsidRPr="00F80BD0" w:rsidRDefault="00F6139D" w:rsidP="00F6139D">
      <w:pPr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Prijave na natječaj s obveznom dokumentacijom dostavljaju se na adresu: </w:t>
      </w:r>
      <w:r>
        <w:rPr>
          <w:rFonts w:cs="Times New Roman"/>
          <w:b/>
          <w:bCs/>
        </w:rPr>
        <w:t xml:space="preserve">Dječji vrtić  </w:t>
      </w:r>
      <w:r w:rsidR="00296A82">
        <w:rPr>
          <w:rFonts w:cs="Times New Roman"/>
          <w:b/>
          <w:bCs/>
        </w:rPr>
        <w:t>Iskrica</w:t>
      </w:r>
      <w:r>
        <w:rPr>
          <w:rFonts w:cs="Times New Roman"/>
          <w:b/>
          <w:bCs/>
        </w:rPr>
        <w:t>,</w:t>
      </w:r>
      <w:r w:rsidR="00296A82">
        <w:rPr>
          <w:rFonts w:cs="Times New Roman"/>
          <w:b/>
          <w:bCs/>
        </w:rPr>
        <w:t xml:space="preserve"> </w:t>
      </w:r>
      <w:r w:rsidR="001E2214">
        <w:rPr>
          <w:rFonts w:cs="Times New Roman"/>
          <w:b/>
          <w:bCs/>
        </w:rPr>
        <w:t xml:space="preserve">Ante Starčevića 1,  </w:t>
      </w:r>
      <w:r w:rsidR="00296A82">
        <w:rPr>
          <w:rFonts w:cs="Times New Roman"/>
          <w:b/>
          <w:bCs/>
        </w:rPr>
        <w:t xml:space="preserve">Lipovljani, </w:t>
      </w:r>
      <w:r w:rsidR="001E2214">
        <w:rPr>
          <w:rFonts w:cs="Times New Roman"/>
          <w:b/>
          <w:bCs/>
        </w:rPr>
        <w:t xml:space="preserve"> </w:t>
      </w:r>
      <w:r w:rsidR="00296A82">
        <w:rPr>
          <w:rFonts w:cs="Times New Roman"/>
          <w:b/>
          <w:bCs/>
        </w:rPr>
        <w:t>s</w:t>
      </w:r>
      <w:r w:rsidR="003268A8">
        <w:rPr>
          <w:rFonts w:cs="Times New Roman"/>
          <w:b/>
          <w:bCs/>
        </w:rPr>
        <w:t>a</w:t>
      </w:r>
      <w:r w:rsidR="00296A82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naznakom:</w:t>
      </w:r>
      <w:r w:rsidR="003268A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„za natječaj</w:t>
      </w:r>
      <w:r w:rsidR="00F35D39">
        <w:rPr>
          <w:rFonts w:cs="Times New Roman"/>
          <w:b/>
          <w:bCs/>
        </w:rPr>
        <w:t xml:space="preserve"> za zdravstvenog voditelja</w:t>
      </w:r>
      <w:r w:rsidR="001E2214">
        <w:rPr>
          <w:rFonts w:cs="Times New Roman"/>
          <w:b/>
          <w:bCs/>
        </w:rPr>
        <w:t>“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 xml:space="preserve"> dokumentaciju je </w:t>
      </w:r>
      <w:r>
        <w:rPr>
          <w:rFonts w:cs="Times New Roman"/>
          <w:b/>
          <w:bCs/>
        </w:rPr>
        <w:t>potrebno dostaviti</w:t>
      </w:r>
      <w:r>
        <w:rPr>
          <w:rFonts w:cs="Times New Roman"/>
          <w:b/>
        </w:rPr>
        <w:t xml:space="preserve"> na istu adresu </w:t>
      </w:r>
      <w:r w:rsidR="00820E35">
        <w:rPr>
          <w:rFonts w:cs="Times New Roman"/>
          <w:b/>
        </w:rPr>
        <w:t>isključivo putem pošte.</w:t>
      </w:r>
    </w:p>
    <w:p w14:paraId="18FAD660" w14:textId="77777777" w:rsidR="00F6139D" w:rsidRDefault="00F6139D" w:rsidP="00F6139D">
      <w:pPr>
        <w:jc w:val="both"/>
        <w:rPr>
          <w:rFonts w:cs="Times New Roman"/>
        </w:rPr>
      </w:pPr>
    </w:p>
    <w:p w14:paraId="69FED65F" w14:textId="77777777" w:rsidR="00F6139D" w:rsidRDefault="00F6139D" w:rsidP="00F6139D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7072EEDF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0442E497" w14:textId="77777777" w:rsidR="00F6139D" w:rsidRDefault="00F6139D" w:rsidP="00F6139D">
      <w:pPr>
        <w:jc w:val="both"/>
        <w:rPr>
          <w:rFonts w:eastAsia="Times New Roman" w:cs="Times New Roman"/>
        </w:rPr>
      </w:pPr>
    </w:p>
    <w:p w14:paraId="154826D6" w14:textId="77777777" w:rsidR="00F6139D" w:rsidRDefault="00F6139D" w:rsidP="00F6139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0C069924" w14:textId="77777777" w:rsidR="00F6139D" w:rsidRDefault="00F6139D" w:rsidP="00F6139D">
      <w:pPr>
        <w:jc w:val="both"/>
        <w:rPr>
          <w:rFonts w:eastAsia="Times New Roman" w:cs="Times New Roman"/>
        </w:rPr>
      </w:pPr>
    </w:p>
    <w:p w14:paraId="742DB2CC" w14:textId="5FF4BCB6" w:rsidR="00F6139D" w:rsidRDefault="00F6139D" w:rsidP="00F6139D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</w:t>
      </w:r>
      <w:r w:rsidR="00CF3728">
        <w:rPr>
          <w:rFonts w:eastAsia="Times New Roman" w:cs="Times New Roman"/>
          <w:bCs/>
        </w:rPr>
        <w:t xml:space="preserve">   </w:t>
      </w:r>
      <w:r>
        <w:rPr>
          <w:rFonts w:eastAsia="Times New Roman" w:cs="Times New Roman"/>
          <w:bCs/>
        </w:rPr>
        <w:t xml:space="preserve"> od </w:t>
      </w:r>
      <w:r w:rsidR="001E2214">
        <w:rPr>
          <w:rFonts w:eastAsia="Times New Roman" w:cs="Times New Roman"/>
          <w:bCs/>
        </w:rPr>
        <w:t>2</w:t>
      </w:r>
      <w:r w:rsidR="002717AA">
        <w:rPr>
          <w:rFonts w:eastAsia="Times New Roman" w:cs="Times New Roman"/>
          <w:bCs/>
        </w:rPr>
        <w:t>3</w:t>
      </w:r>
      <w:r w:rsidR="001E2214">
        <w:rPr>
          <w:rFonts w:eastAsia="Times New Roman" w:cs="Times New Roman"/>
          <w:bCs/>
        </w:rPr>
        <w:t>.01.2026.</w:t>
      </w:r>
      <w:r w:rsidR="00F35D39">
        <w:rPr>
          <w:rFonts w:eastAsia="Times New Roman" w:cs="Times New Roman"/>
          <w:bCs/>
        </w:rPr>
        <w:t xml:space="preserve"> </w:t>
      </w:r>
      <w:r w:rsidR="00CF3728">
        <w:rPr>
          <w:rFonts w:eastAsia="Times New Roman" w:cs="Times New Roman"/>
          <w:bCs/>
        </w:rPr>
        <w:t xml:space="preserve"> do</w:t>
      </w:r>
      <w:r w:rsidR="00F35D39">
        <w:rPr>
          <w:rFonts w:eastAsia="Times New Roman" w:cs="Times New Roman"/>
          <w:bCs/>
        </w:rPr>
        <w:t xml:space="preserve"> </w:t>
      </w:r>
      <w:r w:rsidR="002717AA">
        <w:rPr>
          <w:rFonts w:eastAsia="Times New Roman" w:cs="Times New Roman"/>
          <w:bCs/>
        </w:rPr>
        <w:t>13</w:t>
      </w:r>
      <w:r w:rsidR="003268A8">
        <w:rPr>
          <w:rFonts w:eastAsia="Times New Roman" w:cs="Times New Roman"/>
          <w:bCs/>
        </w:rPr>
        <w:t>.02.2026.</w:t>
      </w:r>
      <w:r>
        <w:rPr>
          <w:rFonts w:eastAsia="Times New Roman" w:cs="Times New Roman"/>
          <w:bCs/>
        </w:rPr>
        <w:t>godine.</w:t>
      </w:r>
    </w:p>
    <w:bookmarkEnd w:id="0"/>
    <w:p w14:paraId="0C2FFB13" w14:textId="77777777" w:rsidR="00CF3728" w:rsidRDefault="00CF3728" w:rsidP="00CF3728">
      <w:pPr>
        <w:jc w:val="both"/>
        <w:rPr>
          <w:rFonts w:eastAsia="Times New Roman" w:cs="Times New Roman"/>
        </w:rPr>
      </w:pPr>
    </w:p>
    <w:p w14:paraId="27BFC964" w14:textId="17D6FDE5" w:rsidR="00CF3728" w:rsidRDefault="00CF3728" w:rsidP="00CF3728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Kandidati koji dostave pravovremeno, potpunu i vjerodostoju dokumentaciju bit će telefonskom putem  pozvani na razgovor /intervju u Upravu Dječjeg vrtića Iskrica u Lipovljanima,</w:t>
      </w:r>
      <w:r w:rsidR="003268A8">
        <w:rPr>
          <w:rFonts w:eastAsia="Times New Roman" w:cs="Times New Roman"/>
        </w:rPr>
        <w:t xml:space="preserve"> Ante Starčevića 1</w:t>
      </w:r>
      <w:r>
        <w:rPr>
          <w:rFonts w:eastAsia="Times New Roman" w:cs="Times New Roman"/>
        </w:rPr>
        <w:t>.</w:t>
      </w:r>
    </w:p>
    <w:p w14:paraId="41AF2FB8" w14:textId="77777777" w:rsidR="00CF3728" w:rsidRDefault="00CF3728" w:rsidP="00CF3728">
      <w:pPr>
        <w:jc w:val="both"/>
        <w:rPr>
          <w:rFonts w:eastAsia="Times New Roman" w:cs="Times New Roman"/>
        </w:rPr>
      </w:pPr>
    </w:p>
    <w:p w14:paraId="7442358B" w14:textId="6F7CA8E0" w:rsidR="00CF3728" w:rsidRDefault="00296A82" w:rsidP="00CF3728">
      <w:pPr>
        <w:jc w:val="both"/>
      </w:pPr>
      <w:r>
        <w:rPr>
          <w:rFonts w:eastAsia="Times New Roman" w:cs="Times New Roman"/>
        </w:rPr>
        <w:t>O ishodu natječaja k</w:t>
      </w:r>
      <w:r w:rsidR="00CF3728">
        <w:rPr>
          <w:rFonts w:eastAsia="Times New Roman" w:cs="Times New Roman"/>
        </w:rPr>
        <w:t>andidati</w:t>
      </w:r>
      <w:r>
        <w:rPr>
          <w:rFonts w:eastAsia="Times New Roman" w:cs="Times New Roman"/>
        </w:rPr>
        <w:t xml:space="preserve"> će biti obaviješteni u </w:t>
      </w:r>
      <w:r w:rsidR="00CF3728">
        <w:rPr>
          <w:rFonts w:eastAsia="Times New Roman" w:cs="Times New Roman"/>
        </w:rPr>
        <w:t>zakonskom roku</w:t>
      </w:r>
      <w:r>
        <w:rPr>
          <w:rFonts w:eastAsia="Times New Roman" w:cs="Times New Roman"/>
        </w:rPr>
        <w:t>.</w:t>
      </w:r>
    </w:p>
    <w:p w14:paraId="18312935" w14:textId="77777777" w:rsidR="00F6139D" w:rsidRDefault="00F6139D" w:rsidP="00F6139D">
      <w:pPr>
        <w:jc w:val="both"/>
        <w:rPr>
          <w:rFonts w:eastAsia="Times New Roman" w:cs="Times New Roman"/>
        </w:rPr>
      </w:pPr>
    </w:p>
    <w:sectPr w:rsidR="00F6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Naslov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9793">
    <w:abstractNumId w:val="1"/>
  </w:num>
  <w:num w:numId="2" w16cid:durableId="1995135674">
    <w:abstractNumId w:val="1"/>
  </w:num>
  <w:num w:numId="3" w16cid:durableId="353464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424568">
    <w:abstractNumId w:val="4"/>
  </w:num>
  <w:num w:numId="5" w16cid:durableId="559678740">
    <w:abstractNumId w:val="2"/>
  </w:num>
  <w:num w:numId="6" w16cid:durableId="1568295237">
    <w:abstractNumId w:val="3"/>
  </w:num>
  <w:num w:numId="7" w16cid:durableId="199729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9264D"/>
    <w:rsid w:val="00094804"/>
    <w:rsid w:val="000A3327"/>
    <w:rsid w:val="000B5ED0"/>
    <w:rsid w:val="000D49EE"/>
    <w:rsid w:val="000E4D09"/>
    <w:rsid w:val="000F3480"/>
    <w:rsid w:val="000F53B6"/>
    <w:rsid w:val="001009F0"/>
    <w:rsid w:val="00110BDD"/>
    <w:rsid w:val="00144469"/>
    <w:rsid w:val="00147366"/>
    <w:rsid w:val="00172DF3"/>
    <w:rsid w:val="001915A9"/>
    <w:rsid w:val="001B65E0"/>
    <w:rsid w:val="001D02A0"/>
    <w:rsid w:val="001D385E"/>
    <w:rsid w:val="001E2214"/>
    <w:rsid w:val="002717AA"/>
    <w:rsid w:val="00292064"/>
    <w:rsid w:val="00296A82"/>
    <w:rsid w:val="002B1D19"/>
    <w:rsid w:val="002B5E54"/>
    <w:rsid w:val="003012B0"/>
    <w:rsid w:val="003268A8"/>
    <w:rsid w:val="00365D76"/>
    <w:rsid w:val="00384D81"/>
    <w:rsid w:val="00385958"/>
    <w:rsid w:val="003B18B0"/>
    <w:rsid w:val="003C7449"/>
    <w:rsid w:val="0048418B"/>
    <w:rsid w:val="00484B51"/>
    <w:rsid w:val="00490074"/>
    <w:rsid w:val="004C2F8E"/>
    <w:rsid w:val="00536A26"/>
    <w:rsid w:val="005F07BD"/>
    <w:rsid w:val="00667C6E"/>
    <w:rsid w:val="006B709E"/>
    <w:rsid w:val="006F5C2F"/>
    <w:rsid w:val="007168E8"/>
    <w:rsid w:val="00733CD6"/>
    <w:rsid w:val="00742FF5"/>
    <w:rsid w:val="00764446"/>
    <w:rsid w:val="007749A3"/>
    <w:rsid w:val="00793C1E"/>
    <w:rsid w:val="00793F04"/>
    <w:rsid w:val="007A1765"/>
    <w:rsid w:val="007E00D7"/>
    <w:rsid w:val="007F7E1C"/>
    <w:rsid w:val="00820E35"/>
    <w:rsid w:val="00822E79"/>
    <w:rsid w:val="00860836"/>
    <w:rsid w:val="00887F69"/>
    <w:rsid w:val="008B7C01"/>
    <w:rsid w:val="008C2997"/>
    <w:rsid w:val="009243EA"/>
    <w:rsid w:val="009264C6"/>
    <w:rsid w:val="00937ADF"/>
    <w:rsid w:val="00964202"/>
    <w:rsid w:val="00985EDF"/>
    <w:rsid w:val="0099187A"/>
    <w:rsid w:val="009E1EBE"/>
    <w:rsid w:val="00A65FDD"/>
    <w:rsid w:val="00A83265"/>
    <w:rsid w:val="00A9293A"/>
    <w:rsid w:val="00AA18AE"/>
    <w:rsid w:val="00AD35A1"/>
    <w:rsid w:val="00AF4222"/>
    <w:rsid w:val="00B02491"/>
    <w:rsid w:val="00B34394"/>
    <w:rsid w:val="00B929D5"/>
    <w:rsid w:val="00BB7029"/>
    <w:rsid w:val="00C864F5"/>
    <w:rsid w:val="00CD226B"/>
    <w:rsid w:val="00CD42CC"/>
    <w:rsid w:val="00CF3728"/>
    <w:rsid w:val="00D621B4"/>
    <w:rsid w:val="00D907BB"/>
    <w:rsid w:val="00DC3682"/>
    <w:rsid w:val="00DD3192"/>
    <w:rsid w:val="00DD6E78"/>
    <w:rsid w:val="00E06049"/>
    <w:rsid w:val="00E26D6B"/>
    <w:rsid w:val="00E609F7"/>
    <w:rsid w:val="00EA78ED"/>
    <w:rsid w:val="00EC3DFF"/>
    <w:rsid w:val="00EC5CD0"/>
    <w:rsid w:val="00EC6A5B"/>
    <w:rsid w:val="00EC6AD7"/>
    <w:rsid w:val="00F22EEF"/>
    <w:rsid w:val="00F25D42"/>
    <w:rsid w:val="00F35140"/>
    <w:rsid w:val="00F35D39"/>
    <w:rsid w:val="00F571F9"/>
    <w:rsid w:val="00F6139D"/>
    <w:rsid w:val="00F71F1C"/>
    <w:rsid w:val="00F80BD0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Naslov4">
    <w:name w:val="heading 4"/>
    <w:basedOn w:val="Normal"/>
    <w:link w:val="Naslov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Sadraj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Sadraj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Opisslike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A3327"/>
    <w:rPr>
      <w:b/>
      <w:bCs/>
    </w:rPr>
  </w:style>
  <w:style w:type="character" w:styleId="Istaknuto">
    <w:name w:val="Emphasis"/>
    <w:uiPriority w:val="20"/>
    <w:qFormat/>
    <w:rsid w:val="000A3327"/>
    <w:rPr>
      <w:i/>
      <w:iCs/>
    </w:rPr>
  </w:style>
  <w:style w:type="paragraph" w:styleId="Bezproreda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1D02A0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F5C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C2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C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C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Vrtic Lipovljani</cp:lastModifiedBy>
  <cp:revision>14</cp:revision>
  <cp:lastPrinted>2026-01-23T11:14:00Z</cp:lastPrinted>
  <dcterms:created xsi:type="dcterms:W3CDTF">2026-01-15T12:55:00Z</dcterms:created>
  <dcterms:modified xsi:type="dcterms:W3CDTF">2026-01-23T11:41:00Z</dcterms:modified>
</cp:coreProperties>
</file>