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+*yqw*yuE*yuC*Dbt*xag*ycf*BBx*gFz*yhc*xCc*zew*-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+*eDs*ors*lyd*lyd*lyd*Bsn*tbu*lyl*zfc*Crk*zfE*-</w:t>
            </w:r>
            <w:r>
              <w:rPr>
                <w:rFonts w:ascii="PDF417x" w:hAnsi="PDF417x"/>
                <w:sz w:val="24"/>
                <w:szCs w:val="24"/>
              </w:rPr>
              <w:br/>
              <w:t>+*ftw*BFA*lEa*ymz*vmC*tog*tgy*klD*qga*gji*onA*-</w:t>
            </w:r>
            <w:r>
              <w:rPr>
                <w:rFonts w:ascii="PDF417x" w:hAnsi="PDF417x"/>
                <w:sz w:val="24"/>
                <w:szCs w:val="24"/>
              </w:rPr>
              <w:br/>
              <w:t>+*ftA*ugE*xAd*jCy*vDv*ttx*jkr*yaF*rdz*xCE*uws*-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+*xjq*ynl*Btr*awz*nmi*mnw*tdz*jDg*tjm*vwq*uzq*-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597C947" w14:textId="468DB5AA" w:rsidR="00B5754C" w:rsidRDefault="00B5754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300-01/25-01/3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67DF83F3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820EF1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386CE8F" w14:textId="4A30CED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Na temelju članka 10. i 11. Zakona o poticanju razvoja malog gospodarstva ( Narodne novine, broj: 29/02, 63/07, 53/12, 56/13 i 121/16) i članka 26. Statuta Općine Lipovljani (Službeni vjesnik, broj: 14/21), Općinsko vijeće Općine Lipovljani na</w:t>
      </w:r>
      <w:r w:rsidR="00820EF1">
        <w:rPr>
          <w:rFonts w:eastAsia="Calibri" w:cstheme="minorHAnsi"/>
          <w:noProof w:val="0"/>
        </w:rPr>
        <w:t xml:space="preserve"> 5.</w:t>
      </w:r>
      <w:r w:rsidRPr="00B5754C">
        <w:rPr>
          <w:rFonts w:eastAsia="Calibri" w:cstheme="minorHAnsi"/>
          <w:noProof w:val="0"/>
        </w:rPr>
        <w:t xml:space="preserve"> sjednici održanoj</w:t>
      </w:r>
      <w:r w:rsidR="00820EF1">
        <w:rPr>
          <w:rFonts w:eastAsia="Calibri" w:cstheme="minorHAnsi"/>
          <w:noProof w:val="0"/>
        </w:rPr>
        <w:t xml:space="preserve"> 15. prosinca 2025. godine</w:t>
      </w:r>
      <w:r w:rsidRPr="00B5754C">
        <w:rPr>
          <w:rFonts w:eastAsia="Calibri" w:cstheme="minorHAnsi"/>
          <w:noProof w:val="0"/>
        </w:rPr>
        <w:t xml:space="preserve">                    donijelo je</w:t>
      </w:r>
    </w:p>
    <w:p w14:paraId="35AEF27B" w14:textId="77777777" w:rsidR="00B5754C" w:rsidRPr="00B5754C" w:rsidRDefault="00B5754C" w:rsidP="00B5754C">
      <w:pPr>
        <w:rPr>
          <w:rFonts w:eastAsia="Calibri" w:cstheme="minorHAnsi"/>
          <w:b/>
          <w:bCs/>
          <w:noProof w:val="0"/>
        </w:rPr>
      </w:pPr>
    </w:p>
    <w:p w14:paraId="13992ACF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PROGRAM</w:t>
      </w:r>
    </w:p>
    <w:p w14:paraId="760BFDAB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sufinanciranja novog zapošljavanja u 2026. godini</w:t>
      </w:r>
    </w:p>
    <w:p w14:paraId="450F8B59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na području Općine Lipovljani</w:t>
      </w:r>
    </w:p>
    <w:p w14:paraId="0061A37D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</w:p>
    <w:p w14:paraId="3CC990D5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</w:p>
    <w:p w14:paraId="1BC60B7B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CILJ PROGRAMA</w:t>
      </w:r>
    </w:p>
    <w:p w14:paraId="17B33638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5133AF3A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Poticanje novih zapošljavanja te direktni utjecaj na razvoj obrta, malog i srednjeg poduzetništva, odnosno povećanje broja zaposlenih na području Općine Lipovljani u obrtu i malom i srednjem poduzetništvu.</w:t>
      </w:r>
    </w:p>
    <w:p w14:paraId="46D61657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E23F261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Za sufinanciranje kroz jednokratnu pomoć za novo zapošljavanje Općina Lipovljani osigurava sredstva u iznosu od</w:t>
      </w:r>
    </w:p>
    <w:p w14:paraId="641646DB" w14:textId="77777777" w:rsidR="00B5754C" w:rsidRPr="00B5754C" w:rsidRDefault="00B5754C" w:rsidP="00B5754C">
      <w:pPr>
        <w:numPr>
          <w:ilvl w:val="0"/>
          <w:numId w:val="2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2.000,00 eura za jednu novozaposlenu osobu koju zapošljava prvi puta, sa područja Općine Lipovljani, sa stupnjem obrazovanja VŠS i VSS i/ili prvostupnik/baccalaureus i mag. struke na radnom mjestu VŠS ili VSS struke,</w:t>
      </w:r>
    </w:p>
    <w:p w14:paraId="45A934AC" w14:textId="77777777" w:rsidR="00B5754C" w:rsidRPr="00B5754C" w:rsidRDefault="00B5754C" w:rsidP="00B5754C">
      <w:pPr>
        <w:numPr>
          <w:ilvl w:val="0"/>
          <w:numId w:val="2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1.500,00 eura za jednu novozaposlenu osobu koju zapošljava prvi puta sa područja Općine Lipovljani sa stupnjem obrazovanja SSS i VKV na radnom mjestu SSS i VKV struke i</w:t>
      </w:r>
    </w:p>
    <w:p w14:paraId="075680A8" w14:textId="77777777" w:rsidR="00B5754C" w:rsidRPr="00B5754C" w:rsidRDefault="00B5754C" w:rsidP="00B5754C">
      <w:pPr>
        <w:numPr>
          <w:ilvl w:val="0"/>
          <w:numId w:val="2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1.000,00 eura za jednu novozaposlenu osobu koju zapošljava prvi puta sa područja Općine Lipovljani sa stupnjem obrazovanja NKV i bez zanimanja.</w:t>
      </w:r>
    </w:p>
    <w:p w14:paraId="1C925C2A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35E67466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Svaki gospodarski subjekt kojemu se isplati subvencija sukladno ovom programu postaje primatelj potpore male vrijednosti sukladno članku 10. Zakona o državnim potporama (Narodne novine , broj 47/14, 69/17).</w:t>
      </w:r>
    </w:p>
    <w:p w14:paraId="650C4F49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44A8261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Sredstva iz stavka 2. ove točke su nepovratna.</w:t>
      </w:r>
    </w:p>
    <w:p w14:paraId="59789B6D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2EF9CC9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3D5E8BFC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KORISNICI PROGRAMA</w:t>
      </w:r>
    </w:p>
    <w:p w14:paraId="6F2D0888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2DAD2CEA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Korisnici sredstava iz ovog Programa mogu biti:</w:t>
      </w:r>
    </w:p>
    <w:p w14:paraId="67A0C8E0" w14:textId="77777777" w:rsidR="00B5754C" w:rsidRPr="00B5754C" w:rsidRDefault="00B5754C" w:rsidP="00B5754C">
      <w:pPr>
        <w:numPr>
          <w:ilvl w:val="0"/>
          <w:numId w:val="3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obrtnici sa sjedištem na području Općine Lipovljani</w:t>
      </w:r>
    </w:p>
    <w:p w14:paraId="1E47183D" w14:textId="77777777" w:rsidR="00B5754C" w:rsidRPr="00B5754C" w:rsidRDefault="00B5754C" w:rsidP="00B5754C">
      <w:pPr>
        <w:numPr>
          <w:ilvl w:val="0"/>
          <w:numId w:val="3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mali poduzetnici /prosječan broj radnika tijekom poslovne godine ne prelazi 50, sa sjedištem tvrtke na području Općine Lipovljani i min. 50% u privatnom vlasništvu,</w:t>
      </w:r>
    </w:p>
    <w:p w14:paraId="28798DFD" w14:textId="77777777" w:rsidR="00B5754C" w:rsidRPr="00B5754C" w:rsidRDefault="00B5754C" w:rsidP="00B5754C">
      <w:pPr>
        <w:numPr>
          <w:ilvl w:val="0"/>
          <w:numId w:val="3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lastRenderedPageBreak/>
        <w:t>poduzetnici /obrtnici korisnici mjera HZZ-a za sufinanciranje  samozapošljavanja, ako je tvrtka/obrt koji se osniva minimalno 50% u privatnom vlasništvu,</w:t>
      </w:r>
    </w:p>
    <w:p w14:paraId="5A48F4BB" w14:textId="77777777" w:rsidR="00B5754C" w:rsidRPr="00B5754C" w:rsidRDefault="00B5754C" w:rsidP="00B5754C">
      <w:pPr>
        <w:numPr>
          <w:ilvl w:val="0"/>
          <w:numId w:val="3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srednji poduzetnici /prosječan broj radnika tijekom poslovne godine ne prelazi 250/, sa sjedištem tvrtke na području Općine Lipovljani i min. 50% u privatnom vlasništvu,</w:t>
      </w:r>
    </w:p>
    <w:p w14:paraId="3BE19143" w14:textId="77777777" w:rsidR="00B5754C" w:rsidRPr="00B5754C" w:rsidRDefault="00B5754C" w:rsidP="00B5754C">
      <w:pPr>
        <w:numPr>
          <w:ilvl w:val="0"/>
          <w:numId w:val="3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pravo na korištenje sredstava po ovom Programu ne mogu ostvariti obrtnici/poduzetnici za novozaposlene, obrtnici/poduzetnici za samozapošljavanje za novozaposlene osobe na radnim mjestima koji se bave točenjem pića, kockanjem, kladioničarskim i sličnim djelatnostima.</w:t>
      </w:r>
    </w:p>
    <w:p w14:paraId="578E7D52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06AA5A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6661E2F7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FINANCIJSKA SREDSTVA</w:t>
      </w:r>
    </w:p>
    <w:p w14:paraId="544CFBC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863667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Za realizaciju ovog Programa u Proračunu Općine Lipovljani za 2026. godinu osiguran je iznos od 10.000,00 eura u Programu jačanje gospodarstva Tekući projekt T100001 Subvencije zapošljavanja i samozapošljavanja.</w:t>
      </w:r>
    </w:p>
    <w:p w14:paraId="085EE263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3B1FACCF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KRITERIJI ZA ODOBRENJE SREDSTAVA</w:t>
      </w:r>
    </w:p>
    <w:p w14:paraId="4935478F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1C0701EF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Kod kandidiranja za sredstva programa moraju biti ispunjeni sljedeći uvjeti:</w:t>
      </w:r>
    </w:p>
    <w:p w14:paraId="53E1DE27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B145E14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korisnik sredstava/poslodavac/ ispunjava uvjete iz točke 2. ovog Programa,</w:t>
      </w:r>
    </w:p>
    <w:p w14:paraId="7769EBEC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obveza poslodavca je da zadrži postojeći broj zaposlenih dok traje dodijeljena potpora,</w:t>
      </w:r>
    </w:p>
    <w:p w14:paraId="358CA197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novozaposlenu osobu sufinanciranu iz ovog Programa poslodavac mora zadržati najmanje 24 mjeseca od dana zaključenog ugovora o zapošljavanju,</w:t>
      </w:r>
    </w:p>
    <w:p w14:paraId="6F1FE436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osoba koju poslodavac prijavljuje kao novozaposlenu osobu mora se voditi u Evidenciji nezaposlenih osoba HZZ-a, Područni ured Kutina, ispostava Novska.</w:t>
      </w:r>
    </w:p>
    <w:p w14:paraId="3582DAF6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su podmirene sve porezne obveze prema važećim zakonima RH,</w:t>
      </w:r>
    </w:p>
    <w:p w14:paraId="7816E635" w14:textId="77777777" w:rsidR="00B5754C" w:rsidRPr="00B5754C" w:rsidRDefault="00B5754C" w:rsidP="00B5754C">
      <w:pPr>
        <w:numPr>
          <w:ilvl w:val="0"/>
          <w:numId w:val="4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su podmirene sve obveze prema Općini Lipovljani.</w:t>
      </w:r>
    </w:p>
    <w:p w14:paraId="218A6D1A" w14:textId="77777777" w:rsidR="00B5754C" w:rsidRPr="00B5754C" w:rsidRDefault="00B5754C" w:rsidP="00B5754C">
      <w:pPr>
        <w:ind w:left="720"/>
        <w:jc w:val="both"/>
        <w:rPr>
          <w:rFonts w:eastAsia="Calibri" w:cstheme="minorHAnsi"/>
          <w:noProof w:val="0"/>
        </w:rPr>
      </w:pPr>
    </w:p>
    <w:p w14:paraId="56883D02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Poduzetnici/obrtnici korisnici mjera HZZ-a za sufinanciranje samozapošljavanja, ako podnose zahtjev za sredstva po ovom Programu moraju ispunjavati sljedeće uvjete:</w:t>
      </w:r>
    </w:p>
    <w:p w14:paraId="4399694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6F6832FC" w14:textId="77777777" w:rsidR="00B5754C" w:rsidRPr="00B5754C" w:rsidRDefault="00B5754C" w:rsidP="00B5754C">
      <w:pPr>
        <w:numPr>
          <w:ilvl w:val="0"/>
          <w:numId w:val="7"/>
        </w:numPr>
        <w:spacing w:line="276" w:lineRule="auto"/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korisnik sredstava /poslodavac/ ispunjava uvjete iz točke 2. ovoga Programa,</w:t>
      </w:r>
    </w:p>
    <w:p w14:paraId="0B78F339" w14:textId="77777777" w:rsidR="00B5754C" w:rsidRPr="00B5754C" w:rsidRDefault="00B5754C" w:rsidP="00B5754C">
      <w:pPr>
        <w:numPr>
          <w:ilvl w:val="0"/>
          <w:numId w:val="7"/>
        </w:numPr>
        <w:spacing w:line="276" w:lineRule="auto"/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je poslodavac korisnik mjera HZZ-a za sufinanciranje samozapošljavanja,</w:t>
      </w:r>
    </w:p>
    <w:p w14:paraId="3A1786FB" w14:textId="77777777" w:rsidR="00B5754C" w:rsidRPr="00B5754C" w:rsidRDefault="00B5754C" w:rsidP="00B5754C">
      <w:pPr>
        <w:numPr>
          <w:ilvl w:val="0"/>
          <w:numId w:val="7"/>
        </w:numPr>
        <w:spacing w:line="276" w:lineRule="auto"/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obveza poslodavca je da zadrži poslovanje tvrtke/obrta najmanje dvije godine od dana registracije tvrtke /obrta registrirane tijekom 2026. godine,</w:t>
      </w:r>
    </w:p>
    <w:p w14:paraId="33A22AA5" w14:textId="77777777" w:rsidR="00B5754C" w:rsidRPr="00B5754C" w:rsidRDefault="00B5754C" w:rsidP="00B5754C">
      <w:pPr>
        <w:numPr>
          <w:ilvl w:val="0"/>
          <w:numId w:val="7"/>
        </w:numPr>
        <w:spacing w:line="276" w:lineRule="auto"/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su podmirene sve porezne obveze prema važećim zakonima RH,</w:t>
      </w:r>
    </w:p>
    <w:p w14:paraId="6F4ABF26" w14:textId="77777777" w:rsidR="00B5754C" w:rsidRPr="00B5754C" w:rsidRDefault="00B5754C" w:rsidP="00B5754C">
      <w:pPr>
        <w:numPr>
          <w:ilvl w:val="0"/>
          <w:numId w:val="7"/>
        </w:numPr>
        <w:spacing w:line="276" w:lineRule="auto"/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da su podmirene sve obveze prema Općini Lipovljani.</w:t>
      </w:r>
    </w:p>
    <w:p w14:paraId="21941263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89223ED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9790B46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NAČIN PROVOĐENJA PROGRAMA</w:t>
      </w:r>
    </w:p>
    <w:p w14:paraId="23B23D8B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07EFD16B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Korisnik sredstava iz ovog Programa /poslodavac/ podnosi ZAHTJEV za odobrenje sredstava Općini Lipovljani nakon zaključenog ugovora o zapošljavanju s novozaposlenom osobom najkraće na rok od 24 mjeseca.</w:t>
      </w:r>
    </w:p>
    <w:p w14:paraId="1641BA22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728E700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Uz zahtjev se prilaže sljedeća dokumentacija:</w:t>
      </w:r>
    </w:p>
    <w:p w14:paraId="5D6CE043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opći podaci o podnositelju zahtjeva /naziv, sjedište, OIB, djelatnost, telefon, poslovna banka, broj žiro računa/,</w:t>
      </w:r>
    </w:p>
    <w:p w14:paraId="34E43FD6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ovjerena Izjava kod javnog bilježnika o broju stalno zaposlenih osoba,</w:t>
      </w:r>
    </w:p>
    <w:p w14:paraId="3371B1E3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preslika obrtnice i/ili preslika Rješenja o upisu u obrtni registar</w:t>
      </w:r>
    </w:p>
    <w:p w14:paraId="2BC20D56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lastRenderedPageBreak/>
        <w:t>izvadak iz sudskog registra Trgovačkog suda (preslik)</w:t>
      </w:r>
    </w:p>
    <w:p w14:paraId="4E8654BD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ovjerena Izjava kod javnog bilježnika da će se zadržati postojeći broj zaposlenih najmanje 24 mjeseca od dana zaključenog ugovora s novozaposlenom osobom za koju je podnesen zahtjev za sufinanciranje,</w:t>
      </w:r>
    </w:p>
    <w:p w14:paraId="126DAEDB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preslika ugovora o zapošljavanju s novozaposlenom osobom (jednom ili više njih),</w:t>
      </w:r>
    </w:p>
    <w:p w14:paraId="14D9B305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dokaz da je novozaposlena osoba bila na Evidenciji nezaposlenih osoba u HZZ, Područni ured Kutina, ispostava Novska.</w:t>
      </w:r>
    </w:p>
    <w:p w14:paraId="7EB587C7" w14:textId="77777777" w:rsidR="00B5754C" w:rsidRPr="00B5754C" w:rsidRDefault="00B5754C" w:rsidP="00B5754C">
      <w:pPr>
        <w:numPr>
          <w:ilvl w:val="0"/>
          <w:numId w:val="6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dokaz podnositelja zahtjeva da su podmirene sve porezne obveze prema RH te sve financijske obveze prema Općini Lipovljani.</w:t>
      </w:r>
    </w:p>
    <w:p w14:paraId="1526C9A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C12653C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Korisnik sredstava iz ovog Programa uz mjeru HZZ-a sufinanciranje zapošljavanja podnose zahtjev za odobrenje sredstava Općine Lipovljani nakon ishođenja dokumentacije za korištenja mjera HZZ-a, uz zahtjev se prilaže sljedeća dokumentacija:</w:t>
      </w:r>
    </w:p>
    <w:p w14:paraId="38C25B4E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3359522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opći podaci o podnositelju zahtjeva (naziv, sjedište, OIB, djelatnost, telefon, poslovna banka, broj žiro računa),</w:t>
      </w:r>
    </w:p>
    <w:p w14:paraId="09A6EC02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preslika dokumenta po kojem je odobreno korištenje mjera HZZ-a sufinanciranje zapošljavanja,</w:t>
      </w:r>
    </w:p>
    <w:p w14:paraId="63B8B41C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ovjerena izjava kod javnog bilježnika da će novoosnovana tvrtka/obrt poslovati najmanje dvije godine od registracije iste,</w:t>
      </w:r>
    </w:p>
    <w:p w14:paraId="3FE27688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preslika obrtnice i/ili presliku Rješenja o upisu u obrtni registar</w:t>
      </w:r>
    </w:p>
    <w:p w14:paraId="6DEA0982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izvadak iz sudskog registra Trgovačkog suda (preslik)</w:t>
      </w:r>
    </w:p>
    <w:p w14:paraId="467BB2B8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dokaz podnositelja zahtjeva da su podmirene sve obveze prema RH i Općini Lipovljani</w:t>
      </w:r>
    </w:p>
    <w:p w14:paraId="1284054D" w14:textId="77777777" w:rsidR="00B5754C" w:rsidRPr="00B5754C" w:rsidRDefault="00B5754C" w:rsidP="00B5754C">
      <w:pPr>
        <w:numPr>
          <w:ilvl w:val="0"/>
          <w:numId w:val="5"/>
        </w:num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 xml:space="preserve">elektronički zapis Hrvatskog zavoda za mirovinsko osiguranje iz kojeg je vidljiva prijavljena stručna sprema. </w:t>
      </w:r>
    </w:p>
    <w:p w14:paraId="6DCC273F" w14:textId="77777777" w:rsidR="00B5754C" w:rsidRPr="00B5754C" w:rsidRDefault="00B5754C" w:rsidP="00B5754C">
      <w:pPr>
        <w:ind w:left="720"/>
        <w:jc w:val="both"/>
        <w:rPr>
          <w:rFonts w:eastAsia="Calibri" w:cstheme="minorHAnsi"/>
          <w:noProof w:val="0"/>
        </w:rPr>
      </w:pPr>
    </w:p>
    <w:p w14:paraId="4C0A98A4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ROK ZA PODNOŠENJE PRIJAVA</w:t>
      </w:r>
    </w:p>
    <w:p w14:paraId="4D8EB60D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76EAEED4" w14:textId="54B9722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Korisnici sredstava iz ovog Programa ZAHTJEV mogu podnijeti do 30. studenog 2026. godine</w:t>
      </w:r>
      <w:r>
        <w:rPr>
          <w:rFonts w:eastAsia="Calibri" w:cstheme="minorHAnsi"/>
          <w:noProof w:val="0"/>
        </w:rPr>
        <w:t>.</w:t>
      </w:r>
    </w:p>
    <w:p w14:paraId="2DD9409D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2909BC8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TIJELO NADLEŽNO ZA OCJENU PODNESENIH ZAHTJEVA</w:t>
      </w:r>
    </w:p>
    <w:p w14:paraId="00B50BD8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3C941C30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Za ocjenu podnesenih zahtjeva te konačnu odluku u vezi istih donosi Općinski načelnik Općine Lipovljani.</w:t>
      </w:r>
    </w:p>
    <w:p w14:paraId="190A2930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Ukoliko je zahtjev za dodjelu bespovratnih sredstava iz ovog Programa podnesen za novozaposlenu osobu s višim stupnjem spreme (obrazovanja) u odnosu na potrebnu stručnu spremu za radno mjesto na kojem je zaposlena osoba, poslodavac ima pravo samo na potporu prema potrebnoj stručnoj spremi za radno mjesto u ugovoru o zapošljavanju s novozaposlenom osobom.</w:t>
      </w:r>
    </w:p>
    <w:p w14:paraId="35DACF4F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61129FBA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2868BC6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ROK ZA RJEŠAVANJE ZAHTJEVA</w:t>
      </w:r>
    </w:p>
    <w:p w14:paraId="1EACDF4F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68FF8BE6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Općinski načelnik Općine Lipovljani pristigle zahtjeve rješavat će u roku od 30 dana od dana podnošenja istih.</w:t>
      </w:r>
    </w:p>
    <w:p w14:paraId="2EA6EB3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549A9610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Odlukom iz stavka 1. ove točke određuje se obveza zaključivanja ugovora o dodjeli potpore male vrijednosti između Općine Lipovljani i poslodavca koji je ostvario pravo za sredstva iz ovog Programa, odnosno sredstva za sufinanciranje novozaposlenih osoba.</w:t>
      </w:r>
    </w:p>
    <w:p w14:paraId="497BD20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E355E2A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lastRenderedPageBreak/>
        <w:t>Ugovorom iz stavka 2. ove točke između ostalog utvrđuju se i instrumenti osiguranja povrata sredstava u slučaju nenamjenskog korištenja sredstava iz ovog Programa (bjanko zadužnica, ovjerena kod javnog bilježnika, naslovljena na Općinu Lipovljani u iznosu dodijeljene potpore).</w:t>
      </w:r>
    </w:p>
    <w:p w14:paraId="506A4241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77C9F0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ab/>
      </w:r>
      <w:r w:rsidRPr="00B5754C">
        <w:rPr>
          <w:rFonts w:eastAsia="Calibri" w:cstheme="minorHAnsi"/>
          <w:noProof w:val="0"/>
        </w:rPr>
        <w:tab/>
      </w:r>
      <w:r w:rsidRPr="00B5754C">
        <w:rPr>
          <w:rFonts w:eastAsia="Calibri" w:cstheme="minorHAnsi"/>
          <w:noProof w:val="0"/>
        </w:rPr>
        <w:tab/>
      </w:r>
      <w:r w:rsidRPr="00B5754C">
        <w:rPr>
          <w:rFonts w:eastAsia="Calibri" w:cstheme="minorHAnsi"/>
          <w:noProof w:val="0"/>
        </w:rPr>
        <w:tab/>
      </w:r>
      <w:r w:rsidRPr="00B5754C">
        <w:rPr>
          <w:rFonts w:eastAsia="Calibri" w:cstheme="minorHAnsi"/>
          <w:noProof w:val="0"/>
        </w:rPr>
        <w:tab/>
      </w:r>
      <w:r w:rsidRPr="00B5754C">
        <w:rPr>
          <w:rFonts w:eastAsia="Calibri" w:cstheme="minorHAnsi"/>
          <w:noProof w:val="0"/>
        </w:rPr>
        <w:tab/>
      </w:r>
    </w:p>
    <w:p w14:paraId="22ED2968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ROK ZA UPLATU SREDSTAVA POSLODAVCIMA</w:t>
      </w:r>
    </w:p>
    <w:p w14:paraId="7F5A4329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44CF6791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Općina Lipovljani se obvezuje temeljem točke 1. stavka 2. ovog Programa sredstva u navedenim iznosima uplatiti na žiro račun poslodavca čiji zahtjev je ocijenjen pozitivno u roku od 60 dana od dana donesene Odluke iz točke 7. ovog Programa.</w:t>
      </w:r>
    </w:p>
    <w:p w14:paraId="63C50043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7A7FB56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261C26C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ROK TRAJANJA POTPORE (OBVEZE POSLODAVCA)</w:t>
      </w:r>
    </w:p>
    <w:p w14:paraId="1B6C7B35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2BBF6F2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Rok trajanja obveze poslodavca da zadrži novozaposlenu osobu za koju je podnio zahtjev za dodjelu bespovratnih sredstava sukladno ovom Programu je 24 mjeseca od dana zaključenog ugovora o zapošljavanju s novozaposlenom osobom nakon stupanja na snagu ovog Programa.</w:t>
      </w:r>
    </w:p>
    <w:p w14:paraId="6A180F45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380EBDAE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Rok trajanja obveze poslodavca koji je podnio zahtjev za dodjelu bespovratnih sredstava uz mjeru HZZ-a sufinanciranja zapošljavanja je da novoosnovana tvrtka/obrt posluje najmanje dvije godine od dana osnivanja /registracije.</w:t>
      </w:r>
    </w:p>
    <w:p w14:paraId="288FA077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90BD06C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54774E2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INSTRUMENT PRAĆENJA NAMJENSKOG KORIŠTENJA SREDSTAVA</w:t>
      </w:r>
    </w:p>
    <w:p w14:paraId="615BDE09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1C61FA9B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Općina Lipovljani, odnosno Jedinstveni upravni odjel, zadužuje se za vođenje Evidencije pozitivno riješenih zahtjeva te vršenje provjere kod poslodavca za vrijeme trajanja Programa o provođenju ugovora o zapošljavanju iz točke 5. ovog Programa.</w:t>
      </w:r>
    </w:p>
    <w:p w14:paraId="75D7BF0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70C894FB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Ukoliko poslodavac raskine Ugovor o zapošljavanju prije isteka ugovorenog roka, Općina Lipovljani će aktiviranjem instrumenta osiguranja ostvariti povrat sredstava iz ovog Programa.</w:t>
      </w:r>
    </w:p>
    <w:p w14:paraId="5A0863C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EE8E09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Ukoliko poslodavac raskine Ugovor o zapošljavanju ili odjavi registriranu djelatnost prije isteka ugovorenog roka Općina Lipovljani će aktiviranjem instrumenta osiguranja ostvariti povrat sredstava iz ovog Programa.</w:t>
      </w:r>
    </w:p>
    <w:p w14:paraId="7DA1E187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656060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6D3242D6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>MOGUĆNOST IZLASKA IZ PROGRAMA</w:t>
      </w:r>
    </w:p>
    <w:p w14:paraId="3C3AF518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3CD95C2E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Ukoliko poslodavac kojem su uplaćena sredstva po ovom programu iz opravdanog razloga (sukladno Zakonu o radu) mora raskinuti ugovor o zapošljavanju s novozaposlenom osobom, u tom slučaju se pismenim zahtjevom obraća Općini Lipovljani te odluku o opravdanosti po svakom pojedinačnom zahtjevu donosi načelnik Općine Lipovljani, kao i konačnu odluku.</w:t>
      </w:r>
    </w:p>
    <w:p w14:paraId="79B22EF8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3C0CD4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Podnošenje zahtjeva za raskid ugovora o dodjeli potpore male vrijednosti koji je sufinanciran iz ovog Programa neće se ocijeniti opravdanim ukoliko se isti podnese u roku kraćem od 6 mjeseci od dana zaključivanja istog.</w:t>
      </w:r>
    </w:p>
    <w:p w14:paraId="568F7634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58B69430" w14:textId="77777777" w:rsid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BC75CD8" w14:textId="77777777" w:rsid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28C55AD3" w14:textId="77777777" w:rsidR="00820EF1" w:rsidRPr="00B5754C" w:rsidRDefault="00820EF1" w:rsidP="00B5754C">
      <w:pPr>
        <w:jc w:val="both"/>
        <w:rPr>
          <w:rFonts w:eastAsia="Calibri" w:cstheme="minorHAnsi"/>
          <w:noProof w:val="0"/>
        </w:rPr>
      </w:pPr>
    </w:p>
    <w:p w14:paraId="6F5FD378" w14:textId="77777777" w:rsidR="00B5754C" w:rsidRPr="00B5754C" w:rsidRDefault="00B5754C" w:rsidP="00B5754C">
      <w:pPr>
        <w:numPr>
          <w:ilvl w:val="0"/>
          <w:numId w:val="1"/>
        </w:numPr>
        <w:jc w:val="both"/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lastRenderedPageBreak/>
        <w:t>ZAVRŠNE ODREDBE</w:t>
      </w:r>
    </w:p>
    <w:p w14:paraId="4A40A139" w14:textId="77777777" w:rsidR="00B5754C" w:rsidRPr="00B5754C" w:rsidRDefault="00B5754C" w:rsidP="00B5754C">
      <w:pPr>
        <w:ind w:left="360"/>
        <w:jc w:val="both"/>
        <w:rPr>
          <w:rFonts w:eastAsia="Calibri" w:cstheme="minorHAnsi"/>
          <w:b/>
          <w:bCs/>
          <w:noProof w:val="0"/>
        </w:rPr>
      </w:pPr>
    </w:p>
    <w:p w14:paraId="2C75E0A6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41380B15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Nakon stupanja na snagu ovog Programa Jedinstveni upravni odjel će objaviti Javni poziv za dodjelu sredstava iz Programa sufinanciranja novog zapošljavanja u 2026. godini na području Općine Lipovljani.</w:t>
      </w:r>
    </w:p>
    <w:p w14:paraId="1E0E091C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1B8040E7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 xml:space="preserve">Javni poziv će se objaviti na oglasnoj ploči i službenoj stranici Općine Lipovljani </w:t>
      </w:r>
      <w:hyperlink r:id="rId9" w:history="1">
        <w:r w:rsidRPr="00B5754C">
          <w:rPr>
            <w:rFonts w:eastAsia="Calibri" w:cstheme="minorHAnsi"/>
            <w:noProof w:val="0"/>
            <w:color w:val="0563C1"/>
            <w:u w:val="single"/>
          </w:rPr>
          <w:t>www.lipovljani.hr</w:t>
        </w:r>
      </w:hyperlink>
      <w:r w:rsidRPr="00B5754C">
        <w:rPr>
          <w:rFonts w:eastAsia="Calibri" w:cstheme="minorHAnsi"/>
          <w:noProof w:val="0"/>
        </w:rPr>
        <w:t>.</w:t>
      </w:r>
    </w:p>
    <w:p w14:paraId="2246AD92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C7D70BD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  <w:r w:rsidRPr="00B5754C">
        <w:rPr>
          <w:rFonts w:eastAsia="Calibri" w:cstheme="minorHAnsi"/>
          <w:noProof w:val="0"/>
        </w:rPr>
        <w:t>Ovaj program stupa na snagu osmog dana od dana objave u Službenom vjesniku.</w:t>
      </w:r>
    </w:p>
    <w:p w14:paraId="435ACD10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D79C6D1" w14:textId="77777777" w:rsidR="00B5754C" w:rsidRPr="00B5754C" w:rsidRDefault="00B5754C" w:rsidP="00B5754C">
      <w:pPr>
        <w:jc w:val="center"/>
        <w:rPr>
          <w:rFonts w:eastAsia="Calibri" w:cstheme="minorHAnsi"/>
          <w:b/>
          <w:bCs/>
          <w:noProof w:val="0"/>
        </w:rPr>
      </w:pPr>
    </w:p>
    <w:p w14:paraId="13CCF7E6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394F0055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26CC8530" w14:textId="77777777" w:rsidR="00B5754C" w:rsidRPr="00B5754C" w:rsidRDefault="00B5754C" w:rsidP="00B5754C">
      <w:pPr>
        <w:jc w:val="both"/>
        <w:rPr>
          <w:rFonts w:eastAsia="Calibri" w:cstheme="minorHAnsi"/>
          <w:b/>
          <w:bCs/>
          <w:noProof w:val="0"/>
        </w:rPr>
      </w:pPr>
    </w:p>
    <w:p w14:paraId="0F1E40C8" w14:textId="599BE8CF" w:rsidR="00B5754C" w:rsidRPr="00B5754C" w:rsidRDefault="00B5754C" w:rsidP="00B5754C">
      <w:pPr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="00820EF1">
        <w:rPr>
          <w:rFonts w:eastAsia="Calibri" w:cstheme="minorHAnsi"/>
          <w:b/>
          <w:bCs/>
          <w:noProof w:val="0"/>
        </w:rPr>
        <w:t xml:space="preserve">                                             Potpredsjednica</w:t>
      </w:r>
    </w:p>
    <w:p w14:paraId="16A7F0EE" w14:textId="6704611D" w:rsidR="00B5754C" w:rsidRPr="00B5754C" w:rsidRDefault="00B5754C" w:rsidP="00B5754C">
      <w:pPr>
        <w:rPr>
          <w:rFonts w:eastAsia="Calibri" w:cstheme="minorHAnsi"/>
          <w:b/>
          <w:bCs/>
          <w:noProof w:val="0"/>
        </w:rPr>
      </w:pP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Pr="00B5754C">
        <w:rPr>
          <w:rFonts w:eastAsia="Calibri" w:cstheme="minorHAnsi"/>
          <w:b/>
          <w:bCs/>
          <w:noProof w:val="0"/>
        </w:rPr>
        <w:tab/>
      </w:r>
      <w:r w:rsidR="00820EF1">
        <w:rPr>
          <w:rFonts w:eastAsia="Calibri" w:cstheme="minorHAnsi"/>
          <w:b/>
          <w:bCs/>
          <w:noProof w:val="0"/>
        </w:rPr>
        <w:t xml:space="preserve">                                                Ljiljana Tomić</w:t>
      </w:r>
      <w:r w:rsidRPr="00B5754C">
        <w:rPr>
          <w:rFonts w:eastAsia="Calibri" w:cstheme="minorHAnsi"/>
          <w:b/>
          <w:bCs/>
          <w:noProof w:val="0"/>
        </w:rPr>
        <w:t xml:space="preserve"> </w:t>
      </w:r>
    </w:p>
    <w:p w14:paraId="43D29DBF" w14:textId="77777777" w:rsidR="00B5754C" w:rsidRPr="00B5754C" w:rsidRDefault="00B5754C" w:rsidP="00B5754C">
      <w:pPr>
        <w:jc w:val="right"/>
        <w:rPr>
          <w:rFonts w:eastAsia="Calibri" w:cstheme="minorHAnsi"/>
          <w:noProof w:val="0"/>
        </w:rPr>
      </w:pPr>
    </w:p>
    <w:p w14:paraId="01FA8693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0309753F" w14:textId="77777777" w:rsidR="00B5754C" w:rsidRPr="00B5754C" w:rsidRDefault="00B5754C" w:rsidP="00B5754C">
      <w:pPr>
        <w:jc w:val="both"/>
        <w:rPr>
          <w:rFonts w:eastAsia="Calibri" w:cstheme="minorHAnsi"/>
          <w:noProof w:val="0"/>
        </w:rPr>
      </w:pPr>
    </w:p>
    <w:p w14:paraId="3BBAD26A" w14:textId="44EDBF92" w:rsidR="00D707B3" w:rsidRPr="00B5754C" w:rsidRDefault="00D707B3" w:rsidP="00D707B3">
      <w:pPr>
        <w:rPr>
          <w:rFonts w:cstheme="minorHAnsi"/>
        </w:rPr>
      </w:pPr>
    </w:p>
    <w:p w14:paraId="6FDB1A94" w14:textId="77777777" w:rsidR="008C5FE5" w:rsidRPr="00B5754C" w:rsidRDefault="008C5FE5" w:rsidP="00D707B3">
      <w:pPr>
        <w:rPr>
          <w:rFonts w:cstheme="minorHAnsi"/>
        </w:rPr>
      </w:pPr>
    </w:p>
    <w:p w14:paraId="372E8CE5" w14:textId="0FE0071C" w:rsidR="00D707B3" w:rsidRPr="00B5754C" w:rsidRDefault="00D707B3" w:rsidP="00D707B3">
      <w:pPr>
        <w:rPr>
          <w:rFonts w:cstheme="minorHAnsi"/>
        </w:rPr>
      </w:pPr>
    </w:p>
    <w:p w14:paraId="207D6F73" w14:textId="0729640D" w:rsidR="00D707B3" w:rsidRPr="00B5754C" w:rsidRDefault="00D707B3" w:rsidP="00D707B3">
      <w:pPr>
        <w:rPr>
          <w:rFonts w:cstheme="minorHAnsi"/>
        </w:rPr>
      </w:pPr>
    </w:p>
    <w:p w14:paraId="59EFEEF5" w14:textId="64AF1B99" w:rsidR="00D707B3" w:rsidRPr="00B5754C" w:rsidRDefault="00D707B3" w:rsidP="00D707B3">
      <w:pPr>
        <w:rPr>
          <w:rFonts w:cstheme="minorHAnsi"/>
        </w:rPr>
      </w:pPr>
    </w:p>
    <w:p w14:paraId="2CC29A52" w14:textId="77777777" w:rsidR="00D707B3" w:rsidRPr="00B5754C" w:rsidRDefault="00D707B3" w:rsidP="00D707B3">
      <w:pPr>
        <w:rPr>
          <w:rFonts w:cstheme="minorHAnsi"/>
        </w:rPr>
      </w:pPr>
    </w:p>
    <w:p w14:paraId="4F3B13DE" w14:textId="77777777" w:rsidR="00D707B3" w:rsidRPr="00B5754C" w:rsidRDefault="00D707B3" w:rsidP="00D707B3">
      <w:pPr>
        <w:rPr>
          <w:rFonts w:cstheme="minorHAnsi"/>
        </w:rPr>
      </w:pPr>
    </w:p>
    <w:p w14:paraId="2DE46E4B" w14:textId="77777777" w:rsidR="00D707B3" w:rsidRPr="00B5754C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B5754C" w:rsidRDefault="00D707B3" w:rsidP="00D707B3">
      <w:pPr>
        <w:rPr>
          <w:rFonts w:cstheme="minorHAnsi"/>
        </w:rPr>
      </w:pPr>
    </w:p>
    <w:p w14:paraId="5D8B9E09" w14:textId="77777777" w:rsidR="00B92D0F" w:rsidRPr="00B5754C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03AA9F7" w14:textId="77777777" w:rsidR="00B92D0F" w:rsidRPr="00B5754C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B5754C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AA78142" w14:textId="77777777" w:rsidR="00B92D0F" w:rsidRPr="00B5754C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53408CE5" w14:textId="12261E34" w:rsidR="008A562A" w:rsidRPr="00B5754C" w:rsidRDefault="00D707B3">
      <w:pPr>
        <w:rPr>
          <w:rFonts w:cstheme="minorHAnsi"/>
          <w:b/>
        </w:rPr>
      </w:pPr>
      <w:r w:rsidRPr="00B5754C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5754C" w:rsidSect="00B575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089B" w14:textId="77777777" w:rsidR="007509F8" w:rsidRDefault="007509F8" w:rsidP="00B5754C">
      <w:r>
        <w:separator/>
      </w:r>
    </w:p>
  </w:endnote>
  <w:endnote w:type="continuationSeparator" w:id="0">
    <w:p w14:paraId="0729B452" w14:textId="77777777" w:rsidR="007509F8" w:rsidRDefault="007509F8" w:rsidP="00B5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F19F" w14:textId="77777777" w:rsidR="007509F8" w:rsidRDefault="007509F8" w:rsidP="00B5754C">
      <w:r>
        <w:separator/>
      </w:r>
    </w:p>
  </w:footnote>
  <w:footnote w:type="continuationSeparator" w:id="0">
    <w:p w14:paraId="2A2690F7" w14:textId="77777777" w:rsidR="007509F8" w:rsidRDefault="007509F8" w:rsidP="00B5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46EA" w14:textId="77777777" w:rsidR="00B5754C" w:rsidRDefault="00B5754C">
    <w:pPr>
      <w:pStyle w:val="Zaglavlje"/>
    </w:pPr>
  </w:p>
  <w:p w14:paraId="497AEE01" w14:textId="77777777" w:rsidR="00B5754C" w:rsidRDefault="00B5754C">
    <w:pPr>
      <w:pStyle w:val="Zaglavlje"/>
    </w:pPr>
  </w:p>
  <w:p w14:paraId="6133C422" w14:textId="77777777" w:rsidR="00B5754C" w:rsidRDefault="00B575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5A"/>
    <w:multiLevelType w:val="hybridMultilevel"/>
    <w:tmpl w:val="A2BEF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A6FE9"/>
    <w:multiLevelType w:val="hybridMultilevel"/>
    <w:tmpl w:val="72AEDBCA"/>
    <w:lvl w:ilvl="0" w:tplc="42367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7311C"/>
    <w:multiLevelType w:val="hybridMultilevel"/>
    <w:tmpl w:val="93441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A771F0"/>
    <w:multiLevelType w:val="hybridMultilevel"/>
    <w:tmpl w:val="AD504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70415F"/>
    <w:multiLevelType w:val="hybridMultilevel"/>
    <w:tmpl w:val="497ED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BE4B85"/>
    <w:multiLevelType w:val="hybridMultilevel"/>
    <w:tmpl w:val="FE908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F366CE"/>
    <w:multiLevelType w:val="hybridMultilevel"/>
    <w:tmpl w:val="4830AE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496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423305">
    <w:abstractNumId w:val="5"/>
  </w:num>
  <w:num w:numId="3" w16cid:durableId="797575574">
    <w:abstractNumId w:val="4"/>
  </w:num>
  <w:num w:numId="4" w16cid:durableId="2071877486">
    <w:abstractNumId w:val="3"/>
  </w:num>
  <w:num w:numId="5" w16cid:durableId="13252040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255531">
    <w:abstractNumId w:val="2"/>
  </w:num>
  <w:num w:numId="7" w16cid:durableId="349337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F3218"/>
    <w:rsid w:val="00275B0C"/>
    <w:rsid w:val="00347D72"/>
    <w:rsid w:val="003F65C1"/>
    <w:rsid w:val="004F7347"/>
    <w:rsid w:val="00693AB1"/>
    <w:rsid w:val="007509F8"/>
    <w:rsid w:val="00820EF1"/>
    <w:rsid w:val="008A562A"/>
    <w:rsid w:val="008C5FE5"/>
    <w:rsid w:val="009B7A12"/>
    <w:rsid w:val="00A836D0"/>
    <w:rsid w:val="00AC35DA"/>
    <w:rsid w:val="00B5754C"/>
    <w:rsid w:val="00B92D0F"/>
    <w:rsid w:val="00C9578C"/>
    <w:rsid w:val="00D707B3"/>
    <w:rsid w:val="00D92674"/>
    <w:rsid w:val="00DE04D5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575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754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575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54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povlja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2014-11-26T14:09:00Z</cp:lastPrinted>
  <dcterms:created xsi:type="dcterms:W3CDTF">2023-03-07T08:10:00Z</dcterms:created>
  <dcterms:modified xsi:type="dcterms:W3CDTF">2025-12-16T08:17:00Z</dcterms:modified>
</cp:coreProperties>
</file>