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1"/>
        <w:tblpPr w:leftFromText="180" w:rightFromText="180" w:vertAnchor="text" w:horzAnchor="page" w:tblpX="5903" w:tblpY="-577"/>
        <w:tblW w:w="0" w:type="auto"/>
        <w:tblLook w:val="04A0" w:firstRow="1" w:lastRow="0" w:firstColumn="1" w:lastColumn="0" w:noHBand="0" w:noVBand="1"/>
      </w:tblPr>
      <w:tblGrid>
        <w:gridCol w:w="5280"/>
      </w:tblGrid>
      <w:tr w:rsidR="00B92D0F" w14:paraId="18F9E16A" w14:textId="77777777" w:rsidTr="00B92D0F">
        <w:trPr>
          <w:trHeight w:val="1408"/>
        </w:trPr>
        <w:tc>
          <w:tcPr>
            <w:tcW w:w="5280" w:type="dxa"/>
            <w:tcBorders>
              <w:top w:val="nil"/>
              <w:left w:val="nil"/>
              <w:bottom w:val="nil"/>
              <w:right w:val="nil"/>
            </w:tcBorders>
          </w:tcPr>
          <w:p w14:paraId="2E589FDE" w14:textId="77777777" w:rsidR="00B92D0F" w:rsidRDefault="00B92D0F" w:rsidP="00B92D0F">
            <w:pPr>
              <w:contextualSpacing/>
              <w:rPr>
                <w:rFonts w:ascii="PDF417x" w:hAnsi="PDF417x"/>
                <w:sz w:val="24"/>
                <w:szCs w:val="24"/>
              </w:rPr>
            </w:pPr>
            <w:bookmarkStart w:id="0" w:name="_Hlk107255613"/>
            <w:r>
              <w:rPr>
                <w:rFonts w:ascii="PDF417x" w:hAnsi="PDF417x"/>
                <w:sz w:val="24"/>
                <w:szCs w:val="24"/>
              </w:rPr>
              <w:t>+*xfs*pvs*Akl*cvA*xBj*tCi*lrb*ajb*uay*Eck*pBk*-</w:t>
            </w:r>
            <w:r>
              <w:rPr>
                <w:rFonts w:ascii="PDF417x" w:hAnsi="PDF417x"/>
                <w:sz w:val="24"/>
                <w:szCs w:val="24"/>
              </w:rPr>
              <w:br/>
              <w:t>+*yqw*yuE*Czr*yso*xag*ycf*BBx*gFz*Czr*xCc*zew*-</w:t>
            </w:r>
            <w:r>
              <w:rPr>
                <w:rFonts w:ascii="PDF417x" w:hAnsi="PDF417x"/>
                <w:sz w:val="24"/>
                <w:szCs w:val="24"/>
              </w:rPr>
              <w:br/>
              <w:t>+*eDs*ors*lyd*lyd*lyd*DmD*Bcj*aDj*jas*jlm*zfE*-</w:t>
            </w:r>
            <w:r>
              <w:rPr>
                <w:rFonts w:ascii="PDF417x" w:hAnsi="PDF417x"/>
                <w:sz w:val="24"/>
                <w:szCs w:val="24"/>
              </w:rPr>
              <w:br/>
              <w:t>+*ftw*xsn*Etk*kcn*nnE*Dnv*lkm*law*qEB*yyn*onA*-</w:t>
            </w:r>
            <w:r>
              <w:rPr>
                <w:rFonts w:ascii="PDF417x" w:hAnsi="PDF417x"/>
                <w:sz w:val="24"/>
                <w:szCs w:val="24"/>
              </w:rPr>
              <w:br/>
              <w:t>+*ftA*miB*vik*yxv*wkd*xhk*afy*dzi*xtu*ysF*uws*-</w:t>
            </w:r>
            <w:r>
              <w:rPr>
                <w:rFonts w:ascii="PDF417x" w:hAnsi="PDF417x"/>
                <w:sz w:val="24"/>
                <w:szCs w:val="24"/>
              </w:rPr>
              <w:br/>
              <w:t>+*xjq*djA*wnu*cCj*bri*bqg*xjB*arA*Dci*Erk*uzq*-</w:t>
            </w:r>
            <w:r>
              <w:rPr>
                <w:rFonts w:ascii="PDF417x" w:hAnsi="PDF417x"/>
                <w:sz w:val="24"/>
                <w:szCs w:val="24"/>
              </w:rPr>
              <w:br/>
            </w:r>
          </w:p>
        </w:tc>
      </w:tr>
      <w:bookmarkEnd w:id="0"/>
    </w:tbl>
    <w:tbl>
      <w:tblPr>
        <w:tblStyle w:val="TableGrid1"/>
        <w:tblpPr w:leftFromText="180" w:rightFromText="180" w:vertAnchor="text" w:horzAnchor="page" w:tblpX="5738" w:tblpY="-633"/>
        <w:tblW w:w="0" w:type="auto"/>
        <w:tblLook w:val="04A0" w:firstRow="1" w:lastRow="0" w:firstColumn="1" w:lastColumn="0" w:noHBand="0" w:noVBand="1"/>
      </w:tblPr>
      <w:tblGrid>
        <w:gridCol w:w="5280"/>
      </w:tblGrid>
      <w:tr w:rsidR="00B92D0F" w:rsidRPr="00B92D0F" w14:paraId="2F6E1E83" w14:textId="77777777" w:rsidTr="00B92D0F">
        <w:trPr>
          <w:trHeight w:val="1408"/>
        </w:trPr>
        <w:tc>
          <w:tcPr>
            <w:tcW w:w="5280" w:type="dxa"/>
            <w:tcBorders>
              <w:top w:val="nil"/>
              <w:left w:val="nil"/>
              <w:bottom w:val="nil"/>
              <w:right w:val="nil"/>
            </w:tcBorders>
          </w:tcPr>
          <w:p w14:paraId="5BFA6128" w14:textId="77777777" w:rsidR="00B92D0F" w:rsidRPr="00B92D0F" w:rsidRDefault="00B92D0F" w:rsidP="00A836D0">
            <w:pPr>
              <w:contextualSpacing/>
              <w:rPr>
                <w:rFonts w:ascii="PDF417x" w:eastAsia="Times New Roman" w:hAnsi="PDF417x" w:cs="Times New Roman"/>
                <w:sz w:val="24"/>
                <w:szCs w:val="24"/>
              </w:rPr>
            </w:pPr>
          </w:p>
        </w:tc>
      </w:tr>
    </w:tbl>
    <w:p w14:paraId="49B221CD" w14:textId="77777777" w:rsidR="008C5FE5" w:rsidRDefault="00B92D0F" w:rsidP="00B92D0F">
      <w:pPr>
        <w:jc w:val="both"/>
        <w:rPr>
          <w:rFonts w:eastAsia="Times New Roman" w:cs="Times New Roman"/>
        </w:rPr>
      </w:pPr>
      <w:r w:rsidRPr="00B92D0F">
        <w:rPr>
          <w:rFonts w:eastAsia="Times New Roman" w:cs="Times New Roman"/>
        </w:rPr>
        <w:drawing>
          <wp:anchor distT="0" distB="0" distL="114300" distR="114300" simplePos="0" relativeHeight="251674624" behindDoc="0" locked="0" layoutInCell="1" allowOverlap="1" wp14:anchorId="7A02E439" wp14:editId="2D543F24">
            <wp:simplePos x="0" y="0"/>
            <wp:positionH relativeFrom="column">
              <wp:posOffset>229235</wp:posOffset>
            </wp:positionH>
            <wp:positionV relativeFrom="paragraph">
              <wp:posOffset>-445770</wp:posOffset>
            </wp:positionV>
            <wp:extent cx="335915" cy="445135"/>
            <wp:effectExtent l="0" t="0" r="0" b="0"/>
            <wp:wrapNone/>
            <wp:docPr id="1" name="Slika 1" descr="Grb Hrvatske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Grb Hrvatske - Wikipedi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5915" cy="4451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881CB8B" w14:textId="3AE56BB9" w:rsidR="008C5FE5" w:rsidRDefault="003F65C1" w:rsidP="00B92D0F">
      <w:pPr>
        <w:jc w:val="both"/>
        <w:rPr>
          <w:rFonts w:ascii="Calibri" w:eastAsia="Times New Roman" w:hAnsi="Calibri" w:cs="Calibri"/>
          <w:noProof w:val="0"/>
          <w:color w:val="000000"/>
          <w:lang w:eastAsia="hr-HR"/>
        </w:rPr>
      </w:pPr>
      <w:r>
        <w:rPr>
          <w:rFonts w:ascii="Calibri" w:eastAsia="Times New Roman" w:hAnsi="Calibri" w:cs="Calibri"/>
          <w:noProof w:val="0"/>
          <w:color w:val="000000"/>
          <w:lang w:eastAsia="hr-HR"/>
        </w:rPr>
        <w:t>REPUBLIKA HRVATSKA</w:t>
      </w:r>
    </w:p>
    <w:p w14:paraId="3ECC8667" w14:textId="0BB3CCD9" w:rsidR="00E0451B" w:rsidRDefault="00E0451B" w:rsidP="00B92D0F">
      <w:pPr>
        <w:jc w:val="both"/>
        <w:rPr>
          <w:rFonts w:ascii="Calibri" w:eastAsia="Times New Roman" w:hAnsi="Calibri" w:cs="Calibri"/>
          <w:noProof w:val="0"/>
          <w:color w:val="000000"/>
          <w:lang w:eastAsia="hr-HR"/>
        </w:rPr>
      </w:pPr>
      <w:r>
        <w:rPr>
          <w:rFonts w:ascii="Calibri" w:eastAsia="Times New Roman" w:hAnsi="Calibri" w:cs="Calibri"/>
          <w:noProof w:val="0"/>
          <w:color w:val="000000"/>
          <w:lang w:eastAsia="hr-HR"/>
        </w:rPr>
        <w:t>SISAČKO-MOSLAVAČKA ŽUPANIJA</w:t>
      </w:r>
    </w:p>
    <w:p w14:paraId="54DC1281" w14:textId="66C22298" w:rsidR="00E0451B" w:rsidRDefault="00E0451B" w:rsidP="00B92D0F">
      <w:pPr>
        <w:jc w:val="both"/>
        <w:rPr>
          <w:rFonts w:ascii="Calibri" w:eastAsia="Times New Roman" w:hAnsi="Calibri" w:cs="Calibri"/>
          <w:noProof w:val="0"/>
          <w:color w:val="000000"/>
          <w:lang w:eastAsia="hr-HR"/>
        </w:rPr>
      </w:pPr>
      <w:r>
        <w:rPr>
          <w:rFonts w:ascii="Calibri" w:eastAsia="Times New Roman" w:hAnsi="Calibri" w:cs="Calibri"/>
          <w:noProof w:val="0"/>
          <w:color w:val="000000"/>
          <w:lang w:eastAsia="hr-HR"/>
        </w:rPr>
        <w:t>OPĆINA LIPOVLJANI</w:t>
      </w:r>
    </w:p>
    <w:p w14:paraId="57F2796F" w14:textId="1A7F23B6" w:rsidR="00BC306A" w:rsidRDefault="00BC306A" w:rsidP="00B92D0F">
      <w:pPr>
        <w:jc w:val="both"/>
        <w:rPr>
          <w:rFonts w:ascii="Calibri" w:eastAsia="Times New Roman" w:hAnsi="Calibri" w:cs="Calibri"/>
          <w:noProof w:val="0"/>
          <w:color w:val="000000"/>
          <w:lang w:eastAsia="hr-HR"/>
        </w:rPr>
      </w:pPr>
      <w:r>
        <w:rPr>
          <w:rFonts w:ascii="Calibri" w:eastAsia="Times New Roman" w:hAnsi="Calibri" w:cs="Calibri"/>
          <w:noProof w:val="0"/>
          <w:color w:val="000000"/>
          <w:lang w:eastAsia="hr-HR"/>
        </w:rPr>
        <w:t>OPĆINSKO VIJEĆE</w:t>
      </w:r>
    </w:p>
    <w:p w14:paraId="3379EE20" w14:textId="6D7E09F8" w:rsidR="00B92D0F" w:rsidRPr="00B92D0F" w:rsidRDefault="00B92D0F" w:rsidP="00B92D0F">
      <w:pPr>
        <w:jc w:val="both"/>
        <w:rPr>
          <w:rFonts w:eastAsia="Times New Roman" w:cs="Times New Roman"/>
          <w:noProof w:val="0"/>
        </w:rPr>
      </w:pPr>
    </w:p>
    <w:p w14:paraId="67B11731" w14:textId="77C2F2BF" w:rsidR="00B92D0F" w:rsidRPr="00275B0C" w:rsidRDefault="00C9578C" w:rsidP="00B92D0F">
      <w:r>
        <w:rPr>
          <w:rFonts w:ascii="Calibri" w:eastAsia="Times New Roman" w:hAnsi="Calibri" w:cs="Calibri"/>
          <w:noProof w:val="0"/>
          <w:color w:val="000000"/>
          <w:lang w:eastAsia="hr-HR"/>
        </w:rPr>
        <w:t>KLASA:</w:t>
      </w:r>
      <w:r w:rsidR="00275B0C">
        <w:rPr>
          <w:rFonts w:ascii="Calibri" w:eastAsia="Times New Roman" w:hAnsi="Calibri" w:cs="Calibri"/>
          <w:noProof w:val="0"/>
          <w:color w:val="000000"/>
          <w:lang w:eastAsia="hr-HR"/>
        </w:rPr>
        <w:t xml:space="preserve"> </w:t>
      </w:r>
      <w:r>
        <w:rPr>
          <w:rFonts w:ascii="Calibri" w:eastAsia="Times New Roman" w:hAnsi="Calibri" w:cs="Calibri"/>
          <w:noProof w:val="0"/>
          <w:color w:val="000000"/>
          <w:lang w:eastAsia="hr-HR"/>
        </w:rPr>
        <w:t xml:space="preserve"> </w:t>
      </w:r>
      <w:r w:rsidR="00B92D0F" w:rsidRPr="00B92D0F">
        <w:rPr>
          <w:rFonts w:ascii="Calibri" w:eastAsia="Times New Roman" w:hAnsi="Calibri" w:cs="Calibri"/>
          <w:noProof w:val="0"/>
          <w:color w:val="000000"/>
          <w:lang w:eastAsia="hr-HR"/>
        </w:rPr>
        <w:t>334-01/25-01/2</w:t>
      </w:r>
      <w:r w:rsidR="008C5FE5">
        <w:rPr>
          <w:rFonts w:ascii="Calibri" w:eastAsia="Times New Roman" w:hAnsi="Calibri" w:cs="Calibri"/>
          <w:noProof w:val="0"/>
          <w:color w:val="000000"/>
          <w:lang w:eastAsia="hr-HR"/>
        </w:rPr>
        <w:t xml:space="preserve"> </w:t>
      </w:r>
    </w:p>
    <w:p w14:paraId="0FD39D47" w14:textId="3B225B5A" w:rsidR="00B92D0F" w:rsidRPr="00B92D0F" w:rsidRDefault="00C9578C" w:rsidP="00B92D0F">
      <w:pPr>
        <w:rPr>
          <w:rFonts w:ascii="Calibri" w:eastAsia="Times New Roman" w:hAnsi="Calibri" w:cs="Calibri"/>
          <w:noProof w:val="0"/>
          <w:color w:val="000000"/>
          <w:lang w:eastAsia="hr-HR"/>
        </w:rPr>
      </w:pPr>
      <w:r>
        <w:rPr>
          <w:rFonts w:ascii="Calibri" w:eastAsia="Times New Roman" w:hAnsi="Calibri" w:cs="Calibri"/>
          <w:noProof w:val="0"/>
          <w:color w:val="000000"/>
          <w:lang w:eastAsia="hr-HR"/>
        </w:rPr>
        <w:t xml:space="preserve">URBROJ: </w:t>
      </w:r>
      <w:r w:rsidR="00B92D0F" w:rsidRPr="00B92D0F">
        <w:rPr>
          <w:rFonts w:ascii="Calibri" w:eastAsia="Times New Roman" w:hAnsi="Calibri" w:cs="Calibri"/>
          <w:noProof w:val="0"/>
          <w:color w:val="000000"/>
          <w:lang w:eastAsia="hr-HR"/>
        </w:rPr>
        <w:t>2176-13-25-1</w:t>
      </w:r>
    </w:p>
    <w:p w14:paraId="4445648A" w14:textId="74F9C2E2" w:rsidR="00B92D0F" w:rsidRPr="00B92D0F" w:rsidRDefault="00E0451B" w:rsidP="00B92D0F">
      <w:pPr>
        <w:rPr>
          <w:rFonts w:ascii="Calibri" w:eastAsia="Times New Roman" w:hAnsi="Calibri" w:cs="Calibri"/>
          <w:noProof w:val="0"/>
          <w:color w:val="000000"/>
          <w:lang w:eastAsia="hr-HR"/>
        </w:rPr>
      </w:pPr>
      <w:r w:rsidRPr="004F7347">
        <w:rPr>
          <w:rFonts w:ascii="Calibri" w:eastAsia="Times New Roman" w:hAnsi="Calibri" w:cs="Calibri"/>
          <w:noProof w:val="0"/>
          <w:lang w:eastAsia="hr-HR"/>
        </w:rPr>
        <w:t>Lipovljan</w:t>
      </w:r>
      <w:r w:rsidR="004F7347" w:rsidRPr="004F7347">
        <w:rPr>
          <w:rFonts w:ascii="Calibri" w:eastAsia="Times New Roman" w:hAnsi="Calibri" w:cs="Calibri"/>
          <w:noProof w:val="0"/>
          <w:lang w:eastAsia="hr-HR"/>
        </w:rPr>
        <w:t>i</w:t>
      </w:r>
      <w:r w:rsidR="00C9578C" w:rsidRPr="004F7347">
        <w:rPr>
          <w:rFonts w:ascii="Calibri" w:eastAsia="Times New Roman" w:hAnsi="Calibri" w:cs="Calibri"/>
          <w:noProof w:val="0"/>
          <w:lang w:eastAsia="hr-HR"/>
        </w:rPr>
        <w:t xml:space="preserve">, </w:t>
      </w:r>
      <w:r w:rsidR="004A4448">
        <w:rPr>
          <w:rFonts w:ascii="Calibri" w:eastAsia="Times New Roman" w:hAnsi="Calibri" w:cs="Calibri"/>
          <w:noProof w:val="0"/>
          <w:lang w:eastAsia="hr-HR"/>
        </w:rPr>
        <w:t>15.12.2025.</w:t>
      </w:r>
    </w:p>
    <w:p w14:paraId="4EDCCDC9" w14:textId="77777777" w:rsidR="00D707B3" w:rsidRDefault="00D707B3" w:rsidP="004F7347"/>
    <w:p w14:paraId="21200C07" w14:textId="77777777" w:rsidR="00D707B3" w:rsidRDefault="00D707B3" w:rsidP="00D707B3"/>
    <w:p w14:paraId="682A751E" w14:textId="601A6C1E" w:rsidR="00BC306A" w:rsidRPr="00BC306A" w:rsidRDefault="00BC306A" w:rsidP="00BC306A">
      <w:pPr>
        <w:tabs>
          <w:tab w:val="left" w:pos="567"/>
        </w:tabs>
        <w:spacing w:line="276" w:lineRule="auto"/>
        <w:jc w:val="both"/>
        <w:rPr>
          <w:rFonts w:eastAsia="Times New Roman" w:cstheme="minorHAnsi"/>
          <w:noProof w:val="0"/>
          <w:lang w:eastAsia="hr-HR"/>
        </w:rPr>
      </w:pPr>
      <w:bookmarkStart w:id="1" w:name="_Hlk184130465"/>
      <w:r w:rsidRPr="00BC306A">
        <w:rPr>
          <w:rFonts w:eastAsia="Times New Roman" w:cstheme="minorHAnsi"/>
          <w:noProof w:val="0"/>
          <w:lang w:eastAsia="hr-HR"/>
        </w:rPr>
        <w:t>Na temelju članka 4. Zakona o državnim potporama („Narodne  novine“ broj 47/14, 69/17) i članka 26. Statuta Općine Lipovljani (Službeni vjesnik, br. 14/21), Općinsko vijeće Općine Lipovljani na</w:t>
      </w:r>
      <w:r w:rsidR="004A4448">
        <w:rPr>
          <w:rFonts w:eastAsia="Times New Roman" w:cstheme="minorHAnsi"/>
          <w:noProof w:val="0"/>
          <w:lang w:eastAsia="hr-HR"/>
        </w:rPr>
        <w:t xml:space="preserve"> 5. </w:t>
      </w:r>
      <w:r w:rsidRPr="00BC306A">
        <w:rPr>
          <w:rFonts w:eastAsia="Times New Roman" w:cstheme="minorHAnsi"/>
          <w:noProof w:val="0"/>
          <w:lang w:eastAsia="hr-HR"/>
        </w:rPr>
        <w:t>sjednici održanoj</w:t>
      </w:r>
      <w:r w:rsidR="004A4448">
        <w:rPr>
          <w:rFonts w:eastAsia="Times New Roman" w:cstheme="minorHAnsi"/>
          <w:noProof w:val="0"/>
          <w:lang w:eastAsia="hr-HR"/>
        </w:rPr>
        <w:t xml:space="preserve"> 15. prosinca 2025. godine</w:t>
      </w:r>
      <w:r w:rsidRPr="00BC306A">
        <w:rPr>
          <w:rFonts w:eastAsia="Times New Roman" w:cstheme="minorHAnsi"/>
          <w:noProof w:val="0"/>
          <w:lang w:eastAsia="hr-HR"/>
        </w:rPr>
        <w:t>, donijelo je</w:t>
      </w:r>
    </w:p>
    <w:p w14:paraId="3FDC0100" w14:textId="77777777" w:rsidR="00BC306A" w:rsidRPr="00BC306A" w:rsidRDefault="00BC306A" w:rsidP="00BC306A">
      <w:pPr>
        <w:tabs>
          <w:tab w:val="left" w:pos="567"/>
        </w:tabs>
        <w:spacing w:line="276" w:lineRule="auto"/>
        <w:jc w:val="both"/>
        <w:rPr>
          <w:rFonts w:eastAsia="Times New Roman" w:cstheme="minorHAnsi"/>
          <w:noProof w:val="0"/>
          <w:lang w:eastAsia="hr-HR"/>
        </w:rPr>
      </w:pPr>
    </w:p>
    <w:p w14:paraId="761F3590" w14:textId="77777777" w:rsidR="00BC306A" w:rsidRPr="00BC306A" w:rsidRDefault="00BC306A" w:rsidP="00BC306A">
      <w:pPr>
        <w:tabs>
          <w:tab w:val="left" w:pos="567"/>
        </w:tabs>
        <w:spacing w:line="276" w:lineRule="auto"/>
        <w:jc w:val="center"/>
        <w:rPr>
          <w:rFonts w:eastAsia="Times New Roman" w:cstheme="minorHAnsi"/>
          <w:b/>
          <w:noProof w:val="0"/>
          <w:lang w:eastAsia="hr-HR"/>
        </w:rPr>
      </w:pPr>
      <w:r w:rsidRPr="00BC306A">
        <w:rPr>
          <w:rFonts w:eastAsia="Times New Roman" w:cstheme="minorHAnsi"/>
          <w:b/>
          <w:noProof w:val="0"/>
          <w:lang w:eastAsia="hr-HR"/>
        </w:rPr>
        <w:t>PROGRAM</w:t>
      </w:r>
    </w:p>
    <w:p w14:paraId="2656C9FA" w14:textId="77777777" w:rsidR="00BC306A" w:rsidRPr="00BC306A" w:rsidRDefault="00BC306A" w:rsidP="00BC306A">
      <w:pPr>
        <w:tabs>
          <w:tab w:val="left" w:pos="567"/>
        </w:tabs>
        <w:spacing w:line="276" w:lineRule="auto"/>
        <w:jc w:val="center"/>
        <w:rPr>
          <w:rFonts w:eastAsia="Times New Roman" w:cstheme="minorHAnsi"/>
          <w:b/>
          <w:noProof w:val="0"/>
          <w:lang w:eastAsia="hr-HR"/>
        </w:rPr>
      </w:pPr>
      <w:r w:rsidRPr="00BC306A">
        <w:rPr>
          <w:rFonts w:eastAsia="Times New Roman" w:cstheme="minorHAnsi"/>
          <w:b/>
          <w:noProof w:val="0"/>
          <w:lang w:eastAsia="hr-HR"/>
        </w:rPr>
        <w:t xml:space="preserve">potpora za poticanje razvoja turizma na području </w:t>
      </w:r>
    </w:p>
    <w:p w14:paraId="6A8F4E9D" w14:textId="77777777" w:rsidR="00BC306A" w:rsidRPr="00BC306A" w:rsidRDefault="00BC306A" w:rsidP="00BC306A">
      <w:pPr>
        <w:tabs>
          <w:tab w:val="left" w:pos="567"/>
        </w:tabs>
        <w:spacing w:line="276" w:lineRule="auto"/>
        <w:jc w:val="center"/>
        <w:rPr>
          <w:rFonts w:eastAsia="Times New Roman" w:cstheme="minorHAnsi"/>
          <w:b/>
          <w:noProof w:val="0"/>
          <w:lang w:eastAsia="hr-HR"/>
        </w:rPr>
      </w:pPr>
      <w:r w:rsidRPr="00BC306A">
        <w:rPr>
          <w:rFonts w:eastAsia="Times New Roman" w:cstheme="minorHAnsi"/>
          <w:b/>
          <w:noProof w:val="0"/>
          <w:lang w:eastAsia="hr-HR"/>
        </w:rPr>
        <w:t>Općine Lipovljani u 2026. godini</w:t>
      </w:r>
    </w:p>
    <w:p w14:paraId="16C7D23A" w14:textId="77777777" w:rsidR="00BC306A" w:rsidRPr="00BC306A" w:rsidRDefault="00BC306A" w:rsidP="00BC306A">
      <w:pPr>
        <w:tabs>
          <w:tab w:val="left" w:pos="567"/>
        </w:tabs>
        <w:spacing w:line="276" w:lineRule="auto"/>
        <w:jc w:val="center"/>
        <w:rPr>
          <w:rFonts w:eastAsia="Times New Roman" w:cstheme="minorHAnsi"/>
          <w:b/>
          <w:noProof w:val="0"/>
          <w:lang w:eastAsia="hr-HR"/>
        </w:rPr>
      </w:pPr>
    </w:p>
    <w:p w14:paraId="0AD8B1D9" w14:textId="77777777" w:rsidR="00BC306A" w:rsidRPr="00BC306A" w:rsidRDefault="00BC306A" w:rsidP="00BC306A">
      <w:pPr>
        <w:tabs>
          <w:tab w:val="left" w:pos="567"/>
        </w:tabs>
        <w:spacing w:line="276" w:lineRule="auto"/>
        <w:jc w:val="center"/>
        <w:rPr>
          <w:rFonts w:eastAsia="Times New Roman" w:cstheme="minorHAnsi"/>
          <w:b/>
          <w:noProof w:val="0"/>
          <w:lang w:eastAsia="hr-HR"/>
        </w:rPr>
      </w:pPr>
      <w:r w:rsidRPr="00BC306A">
        <w:rPr>
          <w:rFonts w:eastAsia="Times New Roman" w:cstheme="minorHAnsi"/>
          <w:b/>
          <w:noProof w:val="0"/>
          <w:lang w:eastAsia="hr-HR"/>
        </w:rPr>
        <w:t>I.</w:t>
      </w:r>
    </w:p>
    <w:p w14:paraId="362B7CD8" w14:textId="77777777" w:rsidR="00BC306A" w:rsidRPr="00BC306A" w:rsidRDefault="00BC306A" w:rsidP="00BC306A">
      <w:pPr>
        <w:tabs>
          <w:tab w:val="left" w:pos="567"/>
        </w:tabs>
        <w:spacing w:line="276" w:lineRule="auto"/>
        <w:jc w:val="both"/>
        <w:rPr>
          <w:rFonts w:eastAsia="Times New Roman" w:cstheme="minorHAnsi"/>
          <w:noProof w:val="0"/>
          <w:lang w:eastAsia="hr-HR"/>
        </w:rPr>
      </w:pPr>
      <w:r w:rsidRPr="00BC306A">
        <w:rPr>
          <w:rFonts w:eastAsia="Times New Roman" w:cstheme="minorHAnsi"/>
          <w:noProof w:val="0"/>
          <w:lang w:eastAsia="hr-HR"/>
        </w:rPr>
        <w:tab/>
        <w:t>Programom potpora za poticanje razvoja turizma na području Općine Lipovljani u 2026. godini (u daljnjem tekstu: Program) utvrđuju se mjere, kriteriji i postupak dodjele potpora male vrijednosti za poticanje razvoja turizma na području Općine Lipovljani (u daljnjem tekstu: Općina) u 2026. godini.</w:t>
      </w:r>
    </w:p>
    <w:p w14:paraId="3D6127FC" w14:textId="77777777" w:rsidR="00BC306A" w:rsidRPr="00BC306A" w:rsidRDefault="00BC306A" w:rsidP="00BC306A">
      <w:pPr>
        <w:tabs>
          <w:tab w:val="left" w:pos="567"/>
        </w:tabs>
        <w:spacing w:line="276" w:lineRule="auto"/>
        <w:jc w:val="both"/>
        <w:rPr>
          <w:rFonts w:eastAsia="Times New Roman" w:cstheme="minorHAnsi"/>
          <w:noProof w:val="0"/>
          <w:lang w:eastAsia="hr-HR"/>
        </w:rPr>
      </w:pPr>
      <w:r w:rsidRPr="00BC306A">
        <w:rPr>
          <w:rFonts w:eastAsia="Times New Roman" w:cstheme="minorHAnsi"/>
          <w:noProof w:val="0"/>
          <w:lang w:eastAsia="hr-HR"/>
        </w:rPr>
        <w:tab/>
        <w:t>Potpore za poticanje razvoja turizma (u daljnjem tekstu: Potpore) podrazumijevaju dodjelu bespovratnih novčanih sredstava iz Proračuna Općine Lipovljani za 2026. godinu (u daljnjem tekstu: Proračun), za sufinanciranje turističkih projekata s ciljem unapređenja i razvoja turizma na području Općine Lipovljani, a koji doprinose sljedećim ciljevima:</w:t>
      </w:r>
    </w:p>
    <w:p w14:paraId="5347CD41" w14:textId="77777777" w:rsidR="00BC306A" w:rsidRPr="00BC306A" w:rsidRDefault="00BC306A" w:rsidP="00BC306A">
      <w:pPr>
        <w:tabs>
          <w:tab w:val="left" w:pos="567"/>
        </w:tabs>
        <w:spacing w:line="276" w:lineRule="auto"/>
        <w:jc w:val="both"/>
        <w:rPr>
          <w:rFonts w:eastAsia="Times New Roman" w:cstheme="minorHAnsi"/>
          <w:noProof w:val="0"/>
          <w:lang w:eastAsia="hr-HR"/>
        </w:rPr>
      </w:pPr>
    </w:p>
    <w:p w14:paraId="049A273C" w14:textId="77777777" w:rsidR="00BC306A" w:rsidRPr="00BC306A" w:rsidRDefault="00BC306A" w:rsidP="00BC306A">
      <w:pPr>
        <w:numPr>
          <w:ilvl w:val="0"/>
          <w:numId w:val="7"/>
        </w:numPr>
        <w:tabs>
          <w:tab w:val="left" w:pos="567"/>
        </w:tabs>
        <w:spacing w:line="276" w:lineRule="auto"/>
        <w:contextualSpacing/>
        <w:jc w:val="both"/>
        <w:rPr>
          <w:rFonts w:eastAsia="Times New Roman" w:cstheme="minorHAnsi"/>
          <w:noProof w:val="0"/>
          <w:lang w:eastAsia="hr-HR"/>
        </w:rPr>
      </w:pPr>
      <w:r w:rsidRPr="00BC306A">
        <w:rPr>
          <w:rFonts w:eastAsia="Times New Roman" w:cstheme="minorHAnsi"/>
          <w:noProof w:val="0"/>
          <w:lang w:eastAsia="hr-HR"/>
        </w:rPr>
        <w:t>izgradnja, obnova i podizanje kvalitete smještajnih i ugostiteljskih kapaciteta i dodatnih turističkih sadržaja,</w:t>
      </w:r>
    </w:p>
    <w:p w14:paraId="28DFDC80" w14:textId="77777777" w:rsidR="00BC306A" w:rsidRPr="00BC306A" w:rsidRDefault="00BC306A" w:rsidP="00BC306A">
      <w:pPr>
        <w:numPr>
          <w:ilvl w:val="0"/>
          <w:numId w:val="7"/>
        </w:numPr>
        <w:tabs>
          <w:tab w:val="left" w:pos="567"/>
        </w:tabs>
        <w:spacing w:line="276" w:lineRule="auto"/>
        <w:contextualSpacing/>
        <w:jc w:val="both"/>
        <w:rPr>
          <w:rFonts w:eastAsia="Times New Roman" w:cstheme="minorHAnsi"/>
          <w:noProof w:val="0"/>
          <w:lang w:eastAsia="hr-HR"/>
        </w:rPr>
      </w:pPr>
      <w:r w:rsidRPr="00BC306A">
        <w:rPr>
          <w:rFonts w:eastAsia="Times New Roman" w:cstheme="minorHAnsi"/>
          <w:noProof w:val="0"/>
          <w:lang w:eastAsia="hr-HR"/>
        </w:rPr>
        <w:t>unapređenje turističke kvalitete usluge i sadržaja,</w:t>
      </w:r>
    </w:p>
    <w:p w14:paraId="2F1ADAB7" w14:textId="77777777" w:rsidR="00BC306A" w:rsidRPr="00BC306A" w:rsidRDefault="00BC306A" w:rsidP="00BC306A">
      <w:pPr>
        <w:numPr>
          <w:ilvl w:val="0"/>
          <w:numId w:val="7"/>
        </w:numPr>
        <w:tabs>
          <w:tab w:val="left" w:pos="567"/>
        </w:tabs>
        <w:spacing w:line="276" w:lineRule="auto"/>
        <w:contextualSpacing/>
        <w:jc w:val="both"/>
        <w:rPr>
          <w:rFonts w:eastAsia="Times New Roman" w:cstheme="minorHAnsi"/>
          <w:noProof w:val="0"/>
          <w:lang w:eastAsia="hr-HR"/>
        </w:rPr>
      </w:pPr>
      <w:r w:rsidRPr="00BC306A">
        <w:rPr>
          <w:rFonts w:eastAsia="Times New Roman" w:cstheme="minorHAnsi"/>
          <w:noProof w:val="0"/>
          <w:lang w:eastAsia="hr-HR"/>
        </w:rPr>
        <w:t>aktiviranje neiskorištenih turističkih resursa i kreiranju novih motiva dolazaka turista,</w:t>
      </w:r>
    </w:p>
    <w:p w14:paraId="34456B82" w14:textId="77777777" w:rsidR="00BC306A" w:rsidRPr="00BC306A" w:rsidRDefault="00BC306A" w:rsidP="00BC306A">
      <w:pPr>
        <w:numPr>
          <w:ilvl w:val="0"/>
          <w:numId w:val="7"/>
        </w:numPr>
        <w:tabs>
          <w:tab w:val="left" w:pos="567"/>
        </w:tabs>
        <w:spacing w:line="276" w:lineRule="auto"/>
        <w:contextualSpacing/>
        <w:jc w:val="both"/>
        <w:rPr>
          <w:rFonts w:eastAsia="Times New Roman" w:cstheme="minorHAnsi"/>
          <w:noProof w:val="0"/>
          <w:lang w:eastAsia="hr-HR"/>
        </w:rPr>
      </w:pPr>
      <w:r w:rsidRPr="00BC306A">
        <w:rPr>
          <w:rFonts w:eastAsia="Times New Roman" w:cstheme="minorHAnsi"/>
          <w:noProof w:val="0"/>
          <w:lang w:eastAsia="hr-HR"/>
        </w:rPr>
        <w:t>povećanju broja dolazaka i noćenja turista,</w:t>
      </w:r>
    </w:p>
    <w:p w14:paraId="663A2993" w14:textId="77777777" w:rsidR="00BC306A" w:rsidRPr="00BC306A" w:rsidRDefault="00BC306A" w:rsidP="00BC306A">
      <w:pPr>
        <w:numPr>
          <w:ilvl w:val="0"/>
          <w:numId w:val="7"/>
        </w:numPr>
        <w:tabs>
          <w:tab w:val="left" w:pos="567"/>
        </w:tabs>
        <w:spacing w:line="276" w:lineRule="auto"/>
        <w:contextualSpacing/>
        <w:jc w:val="both"/>
        <w:rPr>
          <w:rFonts w:eastAsia="Times New Roman" w:cstheme="minorHAnsi"/>
          <w:noProof w:val="0"/>
          <w:lang w:eastAsia="hr-HR"/>
        </w:rPr>
      </w:pPr>
      <w:r w:rsidRPr="00BC306A">
        <w:rPr>
          <w:rFonts w:eastAsia="Times New Roman" w:cstheme="minorHAnsi"/>
          <w:noProof w:val="0"/>
          <w:lang w:eastAsia="hr-HR"/>
        </w:rPr>
        <w:t>cjelogodišnjem poslovanju turističkih objekata.</w:t>
      </w:r>
    </w:p>
    <w:p w14:paraId="6059D3F4" w14:textId="77777777" w:rsidR="00BC306A" w:rsidRPr="00BC306A" w:rsidRDefault="00BC306A" w:rsidP="00BC306A">
      <w:pPr>
        <w:tabs>
          <w:tab w:val="left" w:pos="567"/>
        </w:tabs>
        <w:spacing w:line="276" w:lineRule="auto"/>
        <w:jc w:val="both"/>
        <w:rPr>
          <w:rFonts w:eastAsia="Times New Roman" w:cstheme="minorHAnsi"/>
          <w:noProof w:val="0"/>
          <w:lang w:eastAsia="hr-HR"/>
        </w:rPr>
      </w:pPr>
    </w:p>
    <w:p w14:paraId="71251287" w14:textId="77777777" w:rsidR="00BC306A" w:rsidRPr="00BC306A" w:rsidRDefault="00BC306A" w:rsidP="00BC306A">
      <w:pPr>
        <w:tabs>
          <w:tab w:val="left" w:pos="567"/>
        </w:tabs>
        <w:spacing w:line="276" w:lineRule="auto"/>
        <w:jc w:val="center"/>
        <w:rPr>
          <w:rFonts w:eastAsia="Times New Roman" w:cstheme="minorHAnsi"/>
          <w:b/>
          <w:noProof w:val="0"/>
          <w:lang w:eastAsia="hr-HR"/>
        </w:rPr>
      </w:pPr>
      <w:r w:rsidRPr="00BC306A">
        <w:rPr>
          <w:rFonts w:eastAsia="Times New Roman" w:cstheme="minorHAnsi"/>
          <w:b/>
          <w:noProof w:val="0"/>
          <w:lang w:eastAsia="hr-HR"/>
        </w:rPr>
        <w:t>II.</w:t>
      </w:r>
    </w:p>
    <w:p w14:paraId="3644AB8C" w14:textId="77777777" w:rsidR="00BC306A" w:rsidRPr="00BC306A" w:rsidRDefault="00BC306A" w:rsidP="00BC306A">
      <w:pPr>
        <w:tabs>
          <w:tab w:val="left" w:pos="567"/>
        </w:tabs>
        <w:spacing w:line="276" w:lineRule="auto"/>
        <w:jc w:val="both"/>
        <w:rPr>
          <w:rFonts w:eastAsia="Times New Roman" w:cstheme="minorHAnsi"/>
          <w:noProof w:val="0"/>
          <w:lang w:eastAsia="hr-HR"/>
        </w:rPr>
      </w:pPr>
      <w:r w:rsidRPr="00BC306A">
        <w:rPr>
          <w:rFonts w:eastAsia="Times New Roman" w:cstheme="minorHAnsi"/>
          <w:noProof w:val="0"/>
          <w:lang w:eastAsia="hr-HR"/>
        </w:rPr>
        <w:tab/>
        <w:t xml:space="preserve">Potpore male vrijednosti dodjeljuju se sukladno pravilima EU o pružanju državne potpore sadržanim u Uredbi Komisije EU broj 1407/2013 od 18. prosinca 2013. godine o primjeni članaka 107. i 108. Ugovora o funkcioniranju Europske unije na de </w:t>
      </w:r>
      <w:proofErr w:type="spellStart"/>
      <w:r w:rsidRPr="00BC306A">
        <w:rPr>
          <w:rFonts w:eastAsia="Times New Roman" w:cstheme="minorHAnsi"/>
          <w:noProof w:val="0"/>
          <w:lang w:eastAsia="hr-HR"/>
        </w:rPr>
        <w:t>minimis</w:t>
      </w:r>
      <w:proofErr w:type="spellEnd"/>
      <w:r w:rsidRPr="00BC306A">
        <w:rPr>
          <w:rFonts w:eastAsia="Times New Roman" w:cstheme="minorHAnsi"/>
          <w:noProof w:val="0"/>
          <w:lang w:eastAsia="hr-HR"/>
        </w:rPr>
        <w:t xml:space="preserve"> potpore(SL EU, L352. od 24.12.2013.) i njene izmjene i dopune sadržane u Uredbi Komisije 2020/972 (u daljnjem tekstu: Uredba de </w:t>
      </w:r>
      <w:proofErr w:type="spellStart"/>
      <w:r w:rsidRPr="00BC306A">
        <w:rPr>
          <w:rFonts w:eastAsia="Times New Roman" w:cstheme="minorHAnsi"/>
          <w:noProof w:val="0"/>
          <w:lang w:eastAsia="hr-HR"/>
        </w:rPr>
        <w:t>minimis</w:t>
      </w:r>
      <w:proofErr w:type="spellEnd"/>
      <w:r w:rsidRPr="00BC306A">
        <w:rPr>
          <w:rFonts w:eastAsia="Times New Roman" w:cstheme="minorHAnsi"/>
          <w:noProof w:val="0"/>
          <w:lang w:eastAsia="hr-HR"/>
        </w:rPr>
        <w:t>).</w:t>
      </w:r>
    </w:p>
    <w:p w14:paraId="0375DFEC" w14:textId="77777777" w:rsidR="00BC306A" w:rsidRPr="00BC306A" w:rsidRDefault="00BC306A" w:rsidP="00BC306A">
      <w:pPr>
        <w:tabs>
          <w:tab w:val="left" w:pos="567"/>
        </w:tabs>
        <w:spacing w:line="276" w:lineRule="auto"/>
        <w:jc w:val="both"/>
        <w:rPr>
          <w:rFonts w:eastAsia="Times New Roman" w:cstheme="minorHAnsi"/>
          <w:noProof w:val="0"/>
          <w:lang w:eastAsia="hr-HR"/>
        </w:rPr>
      </w:pPr>
    </w:p>
    <w:p w14:paraId="5C1C0DD7" w14:textId="77777777" w:rsidR="00BC306A" w:rsidRPr="00BC306A" w:rsidRDefault="00BC306A" w:rsidP="00BC306A">
      <w:pPr>
        <w:tabs>
          <w:tab w:val="left" w:pos="567"/>
        </w:tabs>
        <w:spacing w:line="276" w:lineRule="auto"/>
        <w:jc w:val="center"/>
        <w:rPr>
          <w:rFonts w:eastAsia="Times New Roman" w:cstheme="minorHAnsi"/>
          <w:b/>
          <w:noProof w:val="0"/>
          <w:lang w:eastAsia="hr-HR"/>
        </w:rPr>
      </w:pPr>
      <w:r w:rsidRPr="00BC306A">
        <w:rPr>
          <w:rFonts w:eastAsia="Times New Roman" w:cstheme="minorHAnsi"/>
          <w:b/>
          <w:noProof w:val="0"/>
          <w:lang w:eastAsia="hr-HR"/>
        </w:rPr>
        <w:t>III.</w:t>
      </w:r>
    </w:p>
    <w:p w14:paraId="3B4BD848" w14:textId="77777777" w:rsidR="00BC306A" w:rsidRPr="00BC306A" w:rsidRDefault="00BC306A" w:rsidP="00BC306A">
      <w:pPr>
        <w:tabs>
          <w:tab w:val="left" w:pos="567"/>
        </w:tabs>
        <w:spacing w:line="276" w:lineRule="auto"/>
        <w:jc w:val="both"/>
        <w:rPr>
          <w:rFonts w:eastAsia="Times New Roman" w:cstheme="minorHAnsi"/>
          <w:noProof w:val="0"/>
          <w:lang w:eastAsia="hr-HR"/>
        </w:rPr>
      </w:pPr>
      <w:r w:rsidRPr="00BC306A">
        <w:rPr>
          <w:rFonts w:eastAsia="Times New Roman" w:cstheme="minorHAnsi"/>
          <w:noProof w:val="0"/>
          <w:lang w:eastAsia="hr-HR"/>
        </w:rPr>
        <w:tab/>
        <w:t>Korisnici sredstava po ovom Programu mogu biti pravne i fizičke osobe sukladno Zakonu o ugostiteljskoj djelatnosti (NN  85/15, 121/16, 99/18, 25/19, 98/19, 32/20, 42/20, 126/21, 152/24) te pravne i fizičke osobe koje će po završetku ulaganja registrirati novi smještajni ili ugostiteljski objekt na području Općine Lipovljani što moraju dokazati najkasnije do 15. studenog 2026. godine, odnosno:</w:t>
      </w:r>
    </w:p>
    <w:p w14:paraId="67B52090" w14:textId="77777777" w:rsidR="00BC306A" w:rsidRPr="00BC306A" w:rsidRDefault="00BC306A" w:rsidP="00BC306A">
      <w:pPr>
        <w:numPr>
          <w:ilvl w:val="0"/>
          <w:numId w:val="3"/>
        </w:numPr>
        <w:tabs>
          <w:tab w:val="left" w:pos="567"/>
        </w:tabs>
        <w:spacing w:line="276" w:lineRule="auto"/>
        <w:contextualSpacing/>
        <w:jc w:val="both"/>
        <w:rPr>
          <w:rFonts w:eastAsia="Times New Roman" w:cstheme="minorHAnsi"/>
          <w:noProof w:val="0"/>
          <w:lang w:eastAsia="hr-HR"/>
        </w:rPr>
      </w:pPr>
      <w:r w:rsidRPr="00BC306A">
        <w:rPr>
          <w:rFonts w:eastAsia="Times New Roman" w:cstheme="minorHAnsi"/>
          <w:noProof w:val="0"/>
          <w:lang w:eastAsia="hr-HR"/>
        </w:rPr>
        <w:lastRenderedPageBreak/>
        <w:t>subjekti gospodarstva (trgovačka društva/ustanove/institucije izvan javnog sektora, obrti i zadruge, OPG-i)</w:t>
      </w:r>
    </w:p>
    <w:p w14:paraId="2AAF2F6C" w14:textId="77777777" w:rsidR="00BC306A" w:rsidRPr="00BC306A" w:rsidRDefault="00BC306A" w:rsidP="00BC306A">
      <w:pPr>
        <w:numPr>
          <w:ilvl w:val="0"/>
          <w:numId w:val="3"/>
        </w:numPr>
        <w:tabs>
          <w:tab w:val="left" w:pos="567"/>
        </w:tabs>
        <w:spacing w:line="276" w:lineRule="auto"/>
        <w:contextualSpacing/>
        <w:jc w:val="both"/>
        <w:rPr>
          <w:rFonts w:eastAsia="Times New Roman" w:cstheme="minorHAnsi"/>
          <w:noProof w:val="0"/>
          <w:lang w:eastAsia="hr-HR"/>
        </w:rPr>
      </w:pPr>
      <w:r w:rsidRPr="00BC306A">
        <w:rPr>
          <w:rFonts w:eastAsia="Times New Roman" w:cstheme="minorHAnsi"/>
          <w:noProof w:val="0"/>
          <w:lang w:eastAsia="hr-HR"/>
        </w:rPr>
        <w:t>fizičke i pravne osobe koje će tek registrirati ugostiteljsku djelatnost što dokazuju u navedenom roku</w:t>
      </w:r>
    </w:p>
    <w:p w14:paraId="1DBB066C" w14:textId="77777777" w:rsidR="00BC306A" w:rsidRPr="00BC306A" w:rsidRDefault="00BC306A" w:rsidP="00BC306A">
      <w:pPr>
        <w:tabs>
          <w:tab w:val="left" w:pos="567"/>
        </w:tabs>
        <w:spacing w:line="276" w:lineRule="auto"/>
        <w:jc w:val="both"/>
        <w:rPr>
          <w:rFonts w:eastAsia="Times New Roman" w:cstheme="minorHAnsi"/>
          <w:noProof w:val="0"/>
          <w:color w:val="FF0000"/>
          <w:lang w:eastAsia="hr-HR"/>
        </w:rPr>
      </w:pPr>
    </w:p>
    <w:p w14:paraId="2AF21BF3" w14:textId="77777777" w:rsidR="00BC306A" w:rsidRPr="00BC306A" w:rsidRDefault="00BC306A" w:rsidP="00BC306A">
      <w:pPr>
        <w:tabs>
          <w:tab w:val="left" w:pos="567"/>
        </w:tabs>
        <w:spacing w:line="276" w:lineRule="auto"/>
        <w:jc w:val="both"/>
        <w:rPr>
          <w:rFonts w:eastAsia="Times New Roman" w:cstheme="minorHAnsi"/>
          <w:noProof w:val="0"/>
          <w:color w:val="FF0000"/>
          <w:lang w:eastAsia="hr-HR"/>
        </w:rPr>
      </w:pPr>
    </w:p>
    <w:p w14:paraId="25271464" w14:textId="77777777" w:rsidR="00BC306A" w:rsidRPr="00BC306A" w:rsidRDefault="00BC306A" w:rsidP="00BC306A">
      <w:pPr>
        <w:tabs>
          <w:tab w:val="left" w:pos="567"/>
        </w:tabs>
        <w:spacing w:line="276" w:lineRule="auto"/>
        <w:jc w:val="both"/>
        <w:rPr>
          <w:rFonts w:eastAsia="Times New Roman" w:cstheme="minorHAnsi"/>
          <w:noProof w:val="0"/>
          <w:lang w:eastAsia="hr-HR"/>
        </w:rPr>
      </w:pPr>
      <w:r w:rsidRPr="00BC306A">
        <w:rPr>
          <w:rFonts w:eastAsia="Times New Roman" w:cstheme="minorHAnsi"/>
          <w:noProof w:val="0"/>
          <w:lang w:eastAsia="hr-HR"/>
        </w:rPr>
        <w:t>Za potporu se ne mogu prijaviti:</w:t>
      </w:r>
    </w:p>
    <w:p w14:paraId="6746155F" w14:textId="77777777" w:rsidR="00BC306A" w:rsidRPr="00BC306A" w:rsidRDefault="00BC306A" w:rsidP="00BC306A">
      <w:pPr>
        <w:numPr>
          <w:ilvl w:val="0"/>
          <w:numId w:val="4"/>
        </w:numPr>
        <w:tabs>
          <w:tab w:val="left" w:pos="567"/>
        </w:tabs>
        <w:spacing w:line="276" w:lineRule="auto"/>
        <w:contextualSpacing/>
        <w:jc w:val="both"/>
        <w:rPr>
          <w:rFonts w:eastAsia="Times New Roman" w:cstheme="minorHAnsi"/>
          <w:noProof w:val="0"/>
          <w:lang w:eastAsia="hr-HR"/>
        </w:rPr>
      </w:pPr>
      <w:r w:rsidRPr="00BC306A">
        <w:rPr>
          <w:rFonts w:eastAsia="Times New Roman" w:cstheme="minorHAnsi"/>
          <w:noProof w:val="0"/>
          <w:lang w:eastAsia="hr-HR"/>
        </w:rPr>
        <w:t>tvrtke/ustanove/institucije korisnici proračuna Općine Lipovljani</w:t>
      </w:r>
    </w:p>
    <w:p w14:paraId="06AEBD93" w14:textId="77777777" w:rsidR="00BC306A" w:rsidRPr="00BC306A" w:rsidRDefault="00BC306A" w:rsidP="00BC306A">
      <w:pPr>
        <w:numPr>
          <w:ilvl w:val="0"/>
          <w:numId w:val="4"/>
        </w:numPr>
        <w:tabs>
          <w:tab w:val="left" w:pos="567"/>
        </w:tabs>
        <w:spacing w:line="276" w:lineRule="auto"/>
        <w:contextualSpacing/>
        <w:jc w:val="both"/>
        <w:rPr>
          <w:rFonts w:eastAsia="Times New Roman" w:cstheme="minorHAnsi"/>
          <w:noProof w:val="0"/>
          <w:lang w:eastAsia="hr-HR"/>
        </w:rPr>
      </w:pPr>
      <w:r w:rsidRPr="00BC306A">
        <w:rPr>
          <w:rFonts w:eastAsia="Times New Roman" w:cstheme="minorHAnsi"/>
          <w:noProof w:val="0"/>
          <w:lang w:eastAsia="hr-HR"/>
        </w:rPr>
        <w:t>udruge</w:t>
      </w:r>
    </w:p>
    <w:p w14:paraId="78AB5EA1" w14:textId="77777777" w:rsidR="00BC306A" w:rsidRPr="00BC306A" w:rsidRDefault="00BC306A" w:rsidP="00BC306A">
      <w:pPr>
        <w:numPr>
          <w:ilvl w:val="0"/>
          <w:numId w:val="4"/>
        </w:numPr>
        <w:tabs>
          <w:tab w:val="left" w:pos="567"/>
        </w:tabs>
        <w:spacing w:line="276" w:lineRule="auto"/>
        <w:contextualSpacing/>
        <w:jc w:val="both"/>
        <w:rPr>
          <w:rFonts w:eastAsia="Times New Roman" w:cstheme="minorHAnsi"/>
          <w:noProof w:val="0"/>
          <w:lang w:eastAsia="hr-HR"/>
        </w:rPr>
      </w:pPr>
      <w:r w:rsidRPr="00BC306A">
        <w:rPr>
          <w:rFonts w:eastAsia="Times New Roman" w:cstheme="minorHAnsi"/>
          <w:noProof w:val="0"/>
          <w:lang w:eastAsia="hr-HR"/>
        </w:rPr>
        <w:t>prijavitelji nad kojima je otvoren predstečajni ili stečajni postupak, postupak likvidacije ili su nad njihovim pojedinačnim vlasnicima otvoreni takvi postupci ili ima blokiran poslovni račun</w:t>
      </w:r>
    </w:p>
    <w:p w14:paraId="615A4976" w14:textId="77777777" w:rsidR="00BC306A" w:rsidRPr="00BC306A" w:rsidRDefault="00BC306A" w:rsidP="00BC306A">
      <w:pPr>
        <w:numPr>
          <w:ilvl w:val="0"/>
          <w:numId w:val="4"/>
        </w:numPr>
        <w:tabs>
          <w:tab w:val="left" w:pos="567"/>
        </w:tabs>
        <w:spacing w:line="276" w:lineRule="auto"/>
        <w:contextualSpacing/>
        <w:jc w:val="both"/>
        <w:rPr>
          <w:rFonts w:eastAsia="Times New Roman" w:cstheme="minorHAnsi"/>
          <w:noProof w:val="0"/>
          <w:lang w:eastAsia="hr-HR"/>
        </w:rPr>
      </w:pPr>
      <w:r w:rsidRPr="00BC306A">
        <w:rPr>
          <w:rFonts w:eastAsia="Times New Roman" w:cstheme="minorHAnsi"/>
          <w:noProof w:val="0"/>
          <w:lang w:eastAsia="hr-HR"/>
        </w:rPr>
        <w:t>prijavitelj koji ima nepodmirene obveze prema državi ili Općini Lipovljani</w:t>
      </w:r>
    </w:p>
    <w:p w14:paraId="5FC12130" w14:textId="77777777" w:rsidR="00BC306A" w:rsidRPr="00BC306A" w:rsidRDefault="00BC306A" w:rsidP="00BC306A">
      <w:pPr>
        <w:numPr>
          <w:ilvl w:val="0"/>
          <w:numId w:val="4"/>
        </w:numPr>
        <w:tabs>
          <w:tab w:val="left" w:pos="567"/>
        </w:tabs>
        <w:spacing w:line="276" w:lineRule="auto"/>
        <w:contextualSpacing/>
        <w:jc w:val="both"/>
        <w:rPr>
          <w:rFonts w:eastAsia="Times New Roman" w:cstheme="minorHAnsi"/>
          <w:noProof w:val="0"/>
          <w:lang w:eastAsia="hr-HR"/>
        </w:rPr>
      </w:pPr>
      <w:r w:rsidRPr="00BC306A">
        <w:rPr>
          <w:rFonts w:eastAsia="Times New Roman" w:cstheme="minorHAnsi"/>
          <w:noProof w:val="0"/>
          <w:lang w:eastAsia="hr-HR"/>
        </w:rPr>
        <w:t xml:space="preserve">prijavitelj kojemu je izrečena pravomoćna osuđujuća presuda za jedno ili više slijedećih kaznenih dijela: udruživanje za počinjenje kaznenih djela, primanje ili davanje mita u gospodarskom poslovanju, zlouporaba položaja ili ovlasti, zlouporaba obavljanja dužnosti državne vlasti, protuzakonito posredovanje, primanje/davanje mita, računalne prijevare, prijevara u gosp. poslovanju i prikrivanje protuzakonito stečenog novca </w:t>
      </w:r>
    </w:p>
    <w:p w14:paraId="0F2308CE" w14:textId="77777777" w:rsidR="00BC306A" w:rsidRPr="00BC306A" w:rsidRDefault="00BC306A" w:rsidP="00BC306A">
      <w:pPr>
        <w:tabs>
          <w:tab w:val="left" w:pos="567"/>
        </w:tabs>
        <w:spacing w:line="276" w:lineRule="auto"/>
        <w:jc w:val="both"/>
        <w:rPr>
          <w:rFonts w:eastAsia="Times New Roman" w:cstheme="minorHAnsi"/>
          <w:noProof w:val="0"/>
          <w:lang w:eastAsia="hr-HR"/>
        </w:rPr>
      </w:pPr>
      <w:r w:rsidRPr="00BC306A">
        <w:rPr>
          <w:rFonts w:eastAsia="Times New Roman" w:cstheme="minorHAnsi"/>
          <w:noProof w:val="0"/>
          <w:lang w:eastAsia="hr-HR"/>
        </w:rPr>
        <w:tab/>
      </w:r>
    </w:p>
    <w:p w14:paraId="4E157C8F" w14:textId="77777777" w:rsidR="00BC306A" w:rsidRPr="00BC306A" w:rsidRDefault="00BC306A" w:rsidP="00BC306A">
      <w:pPr>
        <w:tabs>
          <w:tab w:val="left" w:pos="567"/>
        </w:tabs>
        <w:spacing w:line="276" w:lineRule="auto"/>
        <w:jc w:val="both"/>
        <w:rPr>
          <w:rFonts w:eastAsia="Times New Roman" w:cstheme="minorHAnsi"/>
          <w:noProof w:val="0"/>
          <w:lang w:eastAsia="hr-HR"/>
        </w:rPr>
      </w:pPr>
    </w:p>
    <w:p w14:paraId="29585CDB" w14:textId="77777777" w:rsidR="00BC306A" w:rsidRPr="00BC306A" w:rsidRDefault="00BC306A" w:rsidP="00BC306A">
      <w:pPr>
        <w:tabs>
          <w:tab w:val="left" w:pos="567"/>
        </w:tabs>
        <w:spacing w:line="276" w:lineRule="auto"/>
        <w:jc w:val="center"/>
        <w:rPr>
          <w:rFonts w:eastAsia="Times New Roman" w:cstheme="minorHAnsi"/>
          <w:b/>
          <w:noProof w:val="0"/>
          <w:lang w:eastAsia="hr-HR"/>
        </w:rPr>
      </w:pPr>
      <w:r w:rsidRPr="00BC306A">
        <w:rPr>
          <w:rFonts w:eastAsia="Times New Roman" w:cstheme="minorHAnsi"/>
          <w:b/>
          <w:noProof w:val="0"/>
          <w:lang w:eastAsia="hr-HR"/>
        </w:rPr>
        <w:t>IV.</w:t>
      </w:r>
    </w:p>
    <w:p w14:paraId="3DEF0E68" w14:textId="77777777" w:rsidR="00BC306A" w:rsidRPr="00BC306A" w:rsidRDefault="00BC306A" w:rsidP="00BC306A">
      <w:pPr>
        <w:tabs>
          <w:tab w:val="left" w:pos="567"/>
        </w:tabs>
        <w:spacing w:line="276" w:lineRule="auto"/>
        <w:jc w:val="both"/>
        <w:rPr>
          <w:rFonts w:eastAsia="Times New Roman" w:cstheme="minorHAnsi"/>
          <w:noProof w:val="0"/>
          <w:lang w:eastAsia="hr-HR"/>
        </w:rPr>
      </w:pPr>
      <w:r w:rsidRPr="00BC306A">
        <w:rPr>
          <w:rFonts w:eastAsia="Times New Roman" w:cstheme="minorHAnsi"/>
          <w:noProof w:val="0"/>
          <w:lang w:eastAsia="hr-HR"/>
        </w:rPr>
        <w:tab/>
        <w:t xml:space="preserve">Općina će dodjeljivati potpore de </w:t>
      </w:r>
      <w:proofErr w:type="spellStart"/>
      <w:r w:rsidRPr="00BC306A">
        <w:rPr>
          <w:rFonts w:eastAsia="Times New Roman" w:cstheme="minorHAnsi"/>
          <w:noProof w:val="0"/>
          <w:lang w:eastAsia="hr-HR"/>
        </w:rPr>
        <w:t>minimis</w:t>
      </w:r>
      <w:proofErr w:type="spellEnd"/>
      <w:r w:rsidRPr="00BC306A">
        <w:rPr>
          <w:rFonts w:eastAsia="Times New Roman" w:cstheme="minorHAnsi"/>
          <w:noProof w:val="0"/>
          <w:lang w:eastAsia="hr-HR"/>
        </w:rPr>
        <w:t xml:space="preserve"> prema ovom Programu i to:</w:t>
      </w:r>
    </w:p>
    <w:p w14:paraId="17088540" w14:textId="77777777" w:rsidR="00BC306A" w:rsidRPr="00BC306A" w:rsidRDefault="00BC306A" w:rsidP="00BC306A">
      <w:pPr>
        <w:numPr>
          <w:ilvl w:val="0"/>
          <w:numId w:val="1"/>
        </w:numPr>
        <w:pBdr>
          <w:top w:val="nil"/>
          <w:left w:val="nil"/>
          <w:bottom w:val="nil"/>
          <w:right w:val="nil"/>
          <w:between w:val="nil"/>
        </w:pBdr>
        <w:tabs>
          <w:tab w:val="left" w:pos="567"/>
        </w:tabs>
        <w:spacing w:line="276" w:lineRule="auto"/>
        <w:jc w:val="both"/>
        <w:rPr>
          <w:rFonts w:eastAsia="Times New Roman" w:cstheme="minorHAnsi"/>
          <w:noProof w:val="0"/>
          <w:color w:val="000000"/>
          <w:lang w:eastAsia="hr-HR"/>
        </w:rPr>
      </w:pPr>
      <w:r w:rsidRPr="00BC306A">
        <w:rPr>
          <w:rFonts w:eastAsia="Times New Roman" w:cstheme="minorHAnsi"/>
          <w:noProof w:val="0"/>
          <w:color w:val="000000"/>
          <w:lang w:eastAsia="hr-HR"/>
        </w:rPr>
        <w:t>Mjera 1.: Sufinanciranje troškova kapitalnih ulaganja u smještajne kapacitete za iznajmljivanje,</w:t>
      </w:r>
    </w:p>
    <w:p w14:paraId="3CEC9715" w14:textId="77777777" w:rsidR="00BC306A" w:rsidRPr="00BC306A" w:rsidRDefault="00BC306A" w:rsidP="00BC306A">
      <w:pPr>
        <w:numPr>
          <w:ilvl w:val="0"/>
          <w:numId w:val="1"/>
        </w:numPr>
        <w:pBdr>
          <w:top w:val="nil"/>
          <w:left w:val="nil"/>
          <w:bottom w:val="nil"/>
          <w:right w:val="nil"/>
          <w:between w:val="nil"/>
        </w:pBdr>
        <w:tabs>
          <w:tab w:val="left" w:pos="567"/>
        </w:tabs>
        <w:spacing w:line="276" w:lineRule="auto"/>
        <w:jc w:val="both"/>
        <w:rPr>
          <w:rFonts w:eastAsia="Times New Roman" w:cstheme="minorHAnsi"/>
          <w:noProof w:val="0"/>
          <w:color w:val="000000"/>
          <w:lang w:eastAsia="hr-HR"/>
        </w:rPr>
      </w:pPr>
      <w:bookmarkStart w:id="2" w:name="_Hlk128564296"/>
      <w:r w:rsidRPr="00BC306A">
        <w:rPr>
          <w:rFonts w:eastAsia="Times New Roman" w:cstheme="minorHAnsi"/>
          <w:noProof w:val="0"/>
          <w:color w:val="000000"/>
          <w:lang w:eastAsia="hr-HR"/>
        </w:rPr>
        <w:t>Mjera 2.: Sufinanciranje troškova izrade projektno-tehničke dokumentacije za izgradnju ili uređenje smještajnih kapaciteta za iznajmljivanje</w:t>
      </w:r>
      <w:bookmarkEnd w:id="2"/>
      <w:r w:rsidRPr="00BC306A">
        <w:rPr>
          <w:rFonts w:eastAsia="Times New Roman" w:cstheme="minorHAnsi"/>
          <w:noProof w:val="0"/>
          <w:color w:val="000000"/>
          <w:lang w:eastAsia="hr-HR"/>
        </w:rPr>
        <w:t>,</w:t>
      </w:r>
    </w:p>
    <w:p w14:paraId="5B6CC842" w14:textId="77777777" w:rsidR="00BC306A" w:rsidRPr="00BC306A" w:rsidRDefault="00BC306A" w:rsidP="00BC306A">
      <w:pPr>
        <w:numPr>
          <w:ilvl w:val="0"/>
          <w:numId w:val="1"/>
        </w:numPr>
        <w:pBdr>
          <w:top w:val="nil"/>
          <w:left w:val="nil"/>
          <w:bottom w:val="nil"/>
          <w:right w:val="nil"/>
          <w:between w:val="nil"/>
        </w:pBdr>
        <w:tabs>
          <w:tab w:val="left" w:pos="567"/>
        </w:tabs>
        <w:spacing w:line="276" w:lineRule="auto"/>
        <w:jc w:val="both"/>
        <w:rPr>
          <w:rFonts w:eastAsia="Times New Roman" w:cstheme="minorHAnsi"/>
          <w:noProof w:val="0"/>
          <w:color w:val="000000"/>
          <w:lang w:eastAsia="hr-HR"/>
        </w:rPr>
      </w:pPr>
      <w:r w:rsidRPr="00BC306A">
        <w:rPr>
          <w:rFonts w:eastAsia="Times New Roman" w:cstheme="minorHAnsi"/>
          <w:noProof w:val="0"/>
          <w:color w:val="000000"/>
          <w:lang w:eastAsia="hr-HR"/>
        </w:rPr>
        <w:t>Mjera 3.: Sufinanciranje troškova ulaganja u ugostiteljske objekte za pripremu i usluživanje hrane</w:t>
      </w:r>
    </w:p>
    <w:p w14:paraId="774B7EB0" w14:textId="77777777" w:rsidR="00BC306A" w:rsidRPr="00BC306A" w:rsidRDefault="00BC306A" w:rsidP="00BC306A">
      <w:pPr>
        <w:tabs>
          <w:tab w:val="left" w:pos="567"/>
        </w:tabs>
        <w:spacing w:line="276" w:lineRule="auto"/>
        <w:jc w:val="both"/>
        <w:rPr>
          <w:rFonts w:eastAsia="Times New Roman" w:cstheme="minorHAnsi"/>
          <w:noProof w:val="0"/>
          <w:lang w:eastAsia="hr-HR"/>
        </w:rPr>
      </w:pPr>
    </w:p>
    <w:p w14:paraId="264829AA" w14:textId="77777777" w:rsidR="00BC306A" w:rsidRPr="00BC306A" w:rsidRDefault="00BC306A" w:rsidP="00BC306A">
      <w:pPr>
        <w:tabs>
          <w:tab w:val="left" w:pos="567"/>
        </w:tabs>
        <w:spacing w:line="276" w:lineRule="auto"/>
        <w:jc w:val="both"/>
        <w:rPr>
          <w:rFonts w:eastAsia="Times New Roman" w:cstheme="minorHAnsi"/>
          <w:noProof w:val="0"/>
          <w:lang w:eastAsia="hr-HR"/>
        </w:rPr>
      </w:pPr>
    </w:p>
    <w:p w14:paraId="39731ED2" w14:textId="77777777" w:rsidR="00BC306A" w:rsidRPr="00BC306A" w:rsidRDefault="00BC306A" w:rsidP="00BC306A">
      <w:pPr>
        <w:tabs>
          <w:tab w:val="left" w:pos="567"/>
        </w:tabs>
        <w:spacing w:line="276" w:lineRule="auto"/>
        <w:jc w:val="both"/>
        <w:rPr>
          <w:rFonts w:eastAsia="Times New Roman" w:cstheme="minorHAnsi"/>
          <w:b/>
          <w:noProof w:val="0"/>
          <w:lang w:eastAsia="hr-HR"/>
        </w:rPr>
      </w:pPr>
      <w:r w:rsidRPr="00BC306A">
        <w:rPr>
          <w:rFonts w:eastAsia="Times New Roman" w:cstheme="minorHAnsi"/>
          <w:noProof w:val="0"/>
          <w:lang w:eastAsia="hr-HR"/>
        </w:rPr>
        <w:tab/>
      </w:r>
      <w:r w:rsidRPr="00BC306A">
        <w:rPr>
          <w:rFonts w:eastAsia="Times New Roman" w:cstheme="minorHAnsi"/>
          <w:b/>
          <w:noProof w:val="0"/>
          <w:lang w:eastAsia="hr-HR"/>
        </w:rPr>
        <w:t>Mjera 1. Sufinanciranje troškova kapitalnih ulaganja u smještajne kapacitete za iznajmljivanje</w:t>
      </w:r>
    </w:p>
    <w:p w14:paraId="107243BF" w14:textId="77777777" w:rsidR="00BC306A" w:rsidRPr="00BC306A" w:rsidRDefault="00BC306A" w:rsidP="00BC306A">
      <w:pPr>
        <w:tabs>
          <w:tab w:val="left" w:pos="567"/>
        </w:tabs>
        <w:spacing w:line="276" w:lineRule="auto"/>
        <w:jc w:val="both"/>
        <w:rPr>
          <w:rFonts w:eastAsia="Times New Roman" w:cstheme="minorHAnsi"/>
          <w:b/>
          <w:noProof w:val="0"/>
          <w:lang w:eastAsia="hr-HR"/>
        </w:rPr>
      </w:pPr>
    </w:p>
    <w:p w14:paraId="0A9DA79E" w14:textId="6E581F1E" w:rsidR="00BC306A" w:rsidRPr="00BC306A" w:rsidRDefault="00BC306A" w:rsidP="00BC306A">
      <w:pPr>
        <w:tabs>
          <w:tab w:val="left" w:pos="567"/>
        </w:tabs>
        <w:spacing w:line="276" w:lineRule="auto"/>
        <w:jc w:val="both"/>
        <w:rPr>
          <w:rFonts w:eastAsia="Times New Roman" w:cstheme="minorHAnsi"/>
          <w:noProof w:val="0"/>
          <w:lang w:eastAsia="hr-HR"/>
        </w:rPr>
      </w:pPr>
      <w:r w:rsidRPr="00BC306A">
        <w:rPr>
          <w:rFonts w:eastAsia="Times New Roman" w:cstheme="minorHAnsi"/>
          <w:noProof w:val="0"/>
          <w:lang w:eastAsia="hr-HR"/>
        </w:rPr>
        <w:tab/>
      </w:r>
      <w:r w:rsidRPr="00BC306A">
        <w:rPr>
          <w:rFonts w:eastAsia="Times New Roman" w:cstheme="minorHAnsi"/>
          <w:noProof w:val="0"/>
          <w:lang w:eastAsia="hr-HR"/>
        </w:rPr>
        <w:tab/>
        <w:t>Sredstvima Proračuna sufinancirat će</w:t>
      </w:r>
      <w:r>
        <w:rPr>
          <w:rFonts w:eastAsia="Times New Roman" w:cstheme="minorHAnsi"/>
          <w:noProof w:val="0"/>
          <w:lang w:eastAsia="hr-HR"/>
        </w:rPr>
        <w:t xml:space="preserve"> </w:t>
      </w:r>
      <w:r w:rsidRPr="00BC306A">
        <w:rPr>
          <w:rFonts w:eastAsia="Times New Roman" w:cstheme="minorHAnsi"/>
          <w:noProof w:val="0"/>
          <w:lang w:eastAsia="hr-HR"/>
        </w:rPr>
        <w:t>se</w:t>
      </w:r>
      <w:r>
        <w:rPr>
          <w:rFonts w:eastAsia="Times New Roman" w:cstheme="minorHAnsi"/>
          <w:noProof w:val="0"/>
          <w:lang w:eastAsia="hr-HR"/>
        </w:rPr>
        <w:t xml:space="preserve"> </w:t>
      </w:r>
      <w:r w:rsidRPr="00BC306A">
        <w:rPr>
          <w:rFonts w:eastAsia="Times New Roman" w:cstheme="minorHAnsi"/>
          <w:noProof w:val="0"/>
          <w:lang w:eastAsia="hr-HR"/>
        </w:rPr>
        <w:t>kapitalna ulaganja u smještajne kapacitete namijenjene iznajmljivanju fizičkim i pravnim osobama koje se bave ili namjeravaju baviti turističkom djelatnosti na području Općine.</w:t>
      </w:r>
    </w:p>
    <w:p w14:paraId="5D3418D6" w14:textId="77777777" w:rsidR="00BC306A" w:rsidRPr="00BC306A" w:rsidRDefault="00BC306A" w:rsidP="00BC306A">
      <w:pPr>
        <w:tabs>
          <w:tab w:val="left" w:pos="567"/>
        </w:tabs>
        <w:spacing w:line="276" w:lineRule="auto"/>
        <w:jc w:val="both"/>
        <w:rPr>
          <w:rFonts w:eastAsia="Times New Roman" w:cstheme="minorHAnsi"/>
          <w:noProof w:val="0"/>
          <w:lang w:eastAsia="hr-HR"/>
        </w:rPr>
      </w:pPr>
      <w:r w:rsidRPr="00BC306A">
        <w:rPr>
          <w:rFonts w:eastAsia="Times New Roman" w:cstheme="minorHAnsi"/>
          <w:noProof w:val="0"/>
          <w:lang w:eastAsia="hr-HR"/>
        </w:rPr>
        <w:tab/>
        <w:t>Općina će sufinancirati do 1.000,00 eura po krevetu za smještaj, najviše do 80% troškova ulaganja odnosno do maksimalno 15.000,00 eura za prijavljeni kapitalni projekt.</w:t>
      </w:r>
    </w:p>
    <w:p w14:paraId="32A9ABAD" w14:textId="77777777" w:rsidR="00BC306A" w:rsidRPr="00BC306A" w:rsidRDefault="00BC306A" w:rsidP="00BC306A">
      <w:pPr>
        <w:tabs>
          <w:tab w:val="left" w:pos="567"/>
        </w:tabs>
        <w:spacing w:line="276" w:lineRule="auto"/>
        <w:jc w:val="both"/>
        <w:rPr>
          <w:rFonts w:eastAsia="Times New Roman" w:cstheme="minorHAnsi"/>
          <w:noProof w:val="0"/>
          <w:lang w:eastAsia="hr-HR"/>
        </w:rPr>
      </w:pPr>
      <w:r w:rsidRPr="00BC306A">
        <w:rPr>
          <w:rFonts w:eastAsia="Times New Roman" w:cstheme="minorHAnsi"/>
          <w:noProof w:val="0"/>
          <w:lang w:eastAsia="hr-HR"/>
        </w:rPr>
        <w:tab/>
        <w:t>Potrebna dokumentacija (uz obrasce) koja se prilaže zahtjevu za sufinanciranje:</w:t>
      </w:r>
    </w:p>
    <w:p w14:paraId="322BCED6" w14:textId="77777777" w:rsidR="00BC306A" w:rsidRPr="00BC306A" w:rsidRDefault="00BC306A" w:rsidP="00BC306A">
      <w:pPr>
        <w:numPr>
          <w:ilvl w:val="0"/>
          <w:numId w:val="2"/>
        </w:numPr>
        <w:pBdr>
          <w:top w:val="nil"/>
          <w:left w:val="nil"/>
          <w:bottom w:val="nil"/>
          <w:right w:val="nil"/>
          <w:between w:val="nil"/>
        </w:pBdr>
        <w:tabs>
          <w:tab w:val="left" w:pos="567"/>
        </w:tabs>
        <w:spacing w:line="276" w:lineRule="auto"/>
        <w:jc w:val="both"/>
        <w:rPr>
          <w:rFonts w:eastAsia="Calibri" w:cstheme="minorHAnsi"/>
          <w:noProof w:val="0"/>
          <w:lang w:eastAsia="hr-HR"/>
        </w:rPr>
      </w:pPr>
      <w:r w:rsidRPr="00BC306A">
        <w:rPr>
          <w:rFonts w:eastAsia="Times New Roman" w:cstheme="minorHAnsi"/>
          <w:noProof w:val="0"/>
          <w:lang w:eastAsia="hr-HR"/>
        </w:rPr>
        <w:t>dokaz o vlasništvu ili zakupu objekta namijenjenog za obavljanje turističke djelatnosti – zemljišnoknjižni izvadak (e-izvadak)  ili preslika ovjerenog ugovora o zakupu,</w:t>
      </w:r>
    </w:p>
    <w:p w14:paraId="55AAAA0D" w14:textId="77777777" w:rsidR="00BC306A" w:rsidRPr="00BC306A" w:rsidRDefault="00BC306A" w:rsidP="00BC306A">
      <w:pPr>
        <w:numPr>
          <w:ilvl w:val="0"/>
          <w:numId w:val="2"/>
        </w:numPr>
        <w:pBdr>
          <w:top w:val="nil"/>
          <w:left w:val="nil"/>
          <w:bottom w:val="nil"/>
          <w:right w:val="nil"/>
          <w:between w:val="nil"/>
        </w:pBdr>
        <w:tabs>
          <w:tab w:val="left" w:pos="567"/>
        </w:tabs>
        <w:spacing w:line="276" w:lineRule="auto"/>
        <w:jc w:val="both"/>
        <w:rPr>
          <w:rFonts w:eastAsia="Calibri" w:cstheme="minorHAnsi"/>
          <w:noProof w:val="0"/>
          <w:lang w:eastAsia="hr-HR"/>
        </w:rPr>
      </w:pPr>
      <w:r w:rsidRPr="00BC306A">
        <w:rPr>
          <w:rFonts w:eastAsia="Times New Roman" w:cstheme="minorHAnsi"/>
          <w:noProof w:val="0"/>
          <w:lang w:eastAsia="hr-HR"/>
        </w:rPr>
        <w:t xml:space="preserve">potvrda Porezne uprave o nepostojanju duga na ime javnih davanja ne starija od 30 dana od dana podnošenja zahtjeva za sufinanciranje </w:t>
      </w:r>
    </w:p>
    <w:p w14:paraId="0F4AAB6A" w14:textId="77777777" w:rsidR="00BC306A" w:rsidRPr="00BC306A" w:rsidRDefault="00BC306A" w:rsidP="00BC306A">
      <w:pPr>
        <w:numPr>
          <w:ilvl w:val="0"/>
          <w:numId w:val="2"/>
        </w:numPr>
        <w:pBdr>
          <w:top w:val="nil"/>
          <w:left w:val="nil"/>
          <w:bottom w:val="nil"/>
          <w:right w:val="nil"/>
          <w:between w:val="nil"/>
        </w:pBdr>
        <w:tabs>
          <w:tab w:val="left" w:pos="567"/>
        </w:tabs>
        <w:spacing w:line="276" w:lineRule="auto"/>
        <w:jc w:val="both"/>
        <w:rPr>
          <w:rFonts w:eastAsia="Calibri" w:cstheme="minorHAnsi"/>
          <w:noProof w:val="0"/>
          <w:lang w:eastAsia="hr-HR"/>
        </w:rPr>
      </w:pPr>
      <w:r w:rsidRPr="00BC306A">
        <w:rPr>
          <w:rFonts w:eastAsia="Times New Roman" w:cstheme="minorHAnsi"/>
          <w:noProof w:val="0"/>
          <w:lang w:eastAsia="hr-HR"/>
        </w:rPr>
        <w:t>izjava o korištenim potporama male vrijednosti,</w:t>
      </w:r>
    </w:p>
    <w:p w14:paraId="3E9EAA32" w14:textId="77777777" w:rsidR="00BC306A" w:rsidRPr="00BC306A" w:rsidRDefault="00BC306A" w:rsidP="00BC306A">
      <w:pPr>
        <w:numPr>
          <w:ilvl w:val="0"/>
          <w:numId w:val="2"/>
        </w:numPr>
        <w:pBdr>
          <w:top w:val="nil"/>
          <w:left w:val="nil"/>
          <w:bottom w:val="nil"/>
          <w:right w:val="nil"/>
          <w:between w:val="nil"/>
        </w:pBdr>
        <w:tabs>
          <w:tab w:val="left" w:pos="567"/>
        </w:tabs>
        <w:spacing w:line="276" w:lineRule="auto"/>
        <w:jc w:val="both"/>
        <w:rPr>
          <w:rFonts w:eastAsia="Calibri" w:cstheme="minorHAnsi"/>
          <w:noProof w:val="0"/>
          <w:lang w:eastAsia="hr-HR"/>
        </w:rPr>
      </w:pPr>
      <w:r w:rsidRPr="00BC306A">
        <w:rPr>
          <w:rFonts w:eastAsia="Times New Roman" w:cstheme="minorHAnsi"/>
          <w:noProof w:val="0"/>
          <w:lang w:eastAsia="hr-HR"/>
        </w:rPr>
        <w:t>dokaze o ulaganju (račune i fotografije početnog i završnog stanja),</w:t>
      </w:r>
    </w:p>
    <w:p w14:paraId="67F40BD7" w14:textId="77777777" w:rsidR="00BC306A" w:rsidRPr="00BC306A" w:rsidRDefault="00BC306A" w:rsidP="00BC306A">
      <w:pPr>
        <w:numPr>
          <w:ilvl w:val="0"/>
          <w:numId w:val="2"/>
        </w:numPr>
        <w:pBdr>
          <w:top w:val="nil"/>
          <w:left w:val="nil"/>
          <w:bottom w:val="nil"/>
          <w:right w:val="nil"/>
          <w:between w:val="nil"/>
        </w:pBdr>
        <w:tabs>
          <w:tab w:val="left" w:pos="567"/>
        </w:tabs>
        <w:spacing w:line="276" w:lineRule="auto"/>
        <w:jc w:val="both"/>
        <w:rPr>
          <w:rFonts w:eastAsia="Calibri" w:cstheme="minorHAnsi"/>
          <w:noProof w:val="0"/>
          <w:lang w:eastAsia="hr-HR"/>
        </w:rPr>
      </w:pPr>
      <w:r w:rsidRPr="00BC306A">
        <w:rPr>
          <w:rFonts w:eastAsia="Times New Roman" w:cstheme="minorHAnsi"/>
          <w:noProof w:val="0"/>
          <w:lang w:eastAsia="hr-HR"/>
        </w:rPr>
        <w:t>preslika računa/IBAN.</w:t>
      </w:r>
    </w:p>
    <w:p w14:paraId="1877227B" w14:textId="77777777" w:rsidR="00BC306A" w:rsidRPr="00BC306A" w:rsidRDefault="00BC306A" w:rsidP="00BC306A">
      <w:pPr>
        <w:tabs>
          <w:tab w:val="left" w:pos="567"/>
        </w:tabs>
        <w:spacing w:line="276" w:lineRule="auto"/>
        <w:jc w:val="both"/>
        <w:rPr>
          <w:rFonts w:eastAsia="Times New Roman" w:cstheme="minorHAnsi"/>
          <w:noProof w:val="0"/>
          <w:lang w:eastAsia="hr-HR"/>
        </w:rPr>
      </w:pPr>
      <w:r w:rsidRPr="00BC306A">
        <w:rPr>
          <w:rFonts w:eastAsia="Times New Roman" w:cstheme="minorHAnsi"/>
          <w:noProof w:val="0"/>
          <w:lang w:eastAsia="hr-HR"/>
        </w:rPr>
        <w:lastRenderedPageBreak/>
        <w:tab/>
        <w:t>Zahtjev se podnosi do 30.11.2026. godine, odnosno do iskorištenosti planiranih sredstava u Proračunu.</w:t>
      </w:r>
    </w:p>
    <w:p w14:paraId="2D728753" w14:textId="77777777" w:rsidR="00BC306A" w:rsidRPr="00BC306A" w:rsidRDefault="00BC306A" w:rsidP="00BC306A">
      <w:pPr>
        <w:tabs>
          <w:tab w:val="left" w:pos="567"/>
        </w:tabs>
        <w:spacing w:line="276" w:lineRule="auto"/>
        <w:jc w:val="both"/>
        <w:rPr>
          <w:rFonts w:eastAsia="Times New Roman" w:cstheme="minorHAnsi"/>
          <w:noProof w:val="0"/>
          <w:lang w:eastAsia="hr-HR"/>
        </w:rPr>
      </w:pPr>
      <w:r w:rsidRPr="00BC306A">
        <w:rPr>
          <w:rFonts w:eastAsia="Times New Roman" w:cstheme="minorHAnsi"/>
          <w:noProof w:val="0"/>
          <w:lang w:eastAsia="hr-HR"/>
        </w:rPr>
        <w:tab/>
      </w:r>
      <w:bookmarkStart w:id="3" w:name="_Hlk132796645"/>
      <w:r w:rsidRPr="00BC306A">
        <w:rPr>
          <w:rFonts w:eastAsia="Times New Roman" w:cstheme="minorHAnsi"/>
          <w:noProof w:val="0"/>
          <w:lang w:eastAsia="hr-HR"/>
        </w:rPr>
        <w:t xml:space="preserve">Odluku o isplati potpore donosi općinski načelnik Općine Lipovljani (u daljnjem tekstu: općinski načelnik) na osnovu kojeg će s prijaviteljem sklopiti ugovor o dodjeli potpore male vrijednosti. </w:t>
      </w:r>
    </w:p>
    <w:bookmarkEnd w:id="3"/>
    <w:p w14:paraId="1DBE4F4D" w14:textId="77777777" w:rsidR="00BC306A" w:rsidRPr="00BC306A" w:rsidRDefault="00BC306A" w:rsidP="00BC306A">
      <w:pPr>
        <w:tabs>
          <w:tab w:val="left" w:pos="567"/>
        </w:tabs>
        <w:spacing w:line="276" w:lineRule="auto"/>
        <w:jc w:val="both"/>
        <w:rPr>
          <w:rFonts w:eastAsia="Times New Roman" w:cstheme="minorHAnsi"/>
          <w:noProof w:val="0"/>
          <w:lang w:eastAsia="hr-HR"/>
        </w:rPr>
      </w:pPr>
      <w:r w:rsidRPr="00BC306A">
        <w:rPr>
          <w:rFonts w:eastAsia="Times New Roman" w:cstheme="minorHAnsi"/>
          <w:noProof w:val="0"/>
          <w:lang w:eastAsia="hr-HR"/>
        </w:rPr>
        <w:t xml:space="preserve">          Korisnik potpore, u roku od 1 (jedne) godine od dobivanja potpore, mora otvoriti smještajne kapacitete te iste držati otvorenima najmanje 3 (tri) godine. </w:t>
      </w:r>
    </w:p>
    <w:p w14:paraId="28F4EFC7" w14:textId="77777777" w:rsidR="00BC306A" w:rsidRPr="00BC306A" w:rsidRDefault="00BC306A" w:rsidP="00BC306A">
      <w:pPr>
        <w:tabs>
          <w:tab w:val="left" w:pos="567"/>
        </w:tabs>
        <w:spacing w:line="276" w:lineRule="auto"/>
        <w:jc w:val="both"/>
        <w:rPr>
          <w:rFonts w:eastAsia="Times New Roman" w:cstheme="minorHAnsi"/>
          <w:noProof w:val="0"/>
          <w:lang w:eastAsia="hr-HR"/>
        </w:rPr>
      </w:pPr>
    </w:p>
    <w:p w14:paraId="579F5E9D" w14:textId="77777777" w:rsidR="00BC306A" w:rsidRPr="00BC306A" w:rsidRDefault="00BC306A" w:rsidP="00BC306A">
      <w:pPr>
        <w:pBdr>
          <w:top w:val="nil"/>
          <w:left w:val="nil"/>
          <w:bottom w:val="nil"/>
          <w:right w:val="nil"/>
          <w:between w:val="nil"/>
        </w:pBdr>
        <w:tabs>
          <w:tab w:val="left" w:pos="567"/>
        </w:tabs>
        <w:spacing w:line="276" w:lineRule="auto"/>
        <w:jc w:val="both"/>
        <w:rPr>
          <w:rFonts w:eastAsia="Times New Roman" w:cstheme="minorHAnsi"/>
          <w:b/>
          <w:noProof w:val="0"/>
          <w:color w:val="000000"/>
          <w:lang w:eastAsia="hr-HR"/>
        </w:rPr>
      </w:pPr>
      <w:r w:rsidRPr="00BC306A">
        <w:rPr>
          <w:rFonts w:eastAsia="Times New Roman" w:cstheme="minorHAnsi"/>
          <w:noProof w:val="0"/>
          <w:color w:val="000000"/>
          <w:lang w:eastAsia="hr-HR"/>
        </w:rPr>
        <w:tab/>
      </w:r>
      <w:r w:rsidRPr="00BC306A">
        <w:rPr>
          <w:rFonts w:eastAsia="Times New Roman" w:cstheme="minorHAnsi"/>
          <w:b/>
          <w:noProof w:val="0"/>
          <w:color w:val="000000"/>
          <w:lang w:eastAsia="hr-HR"/>
        </w:rPr>
        <w:t>Mjera 2.</w:t>
      </w:r>
      <w:r w:rsidRPr="00BC306A">
        <w:rPr>
          <w:rFonts w:eastAsia="Times New Roman" w:cstheme="minorHAnsi"/>
          <w:noProof w:val="0"/>
          <w:color w:val="000000"/>
          <w:lang w:eastAsia="hr-HR"/>
        </w:rPr>
        <w:t xml:space="preserve"> </w:t>
      </w:r>
      <w:r w:rsidRPr="00BC306A">
        <w:rPr>
          <w:rFonts w:eastAsia="Times New Roman" w:cstheme="minorHAnsi"/>
          <w:b/>
          <w:noProof w:val="0"/>
          <w:color w:val="000000"/>
          <w:lang w:eastAsia="hr-HR"/>
        </w:rPr>
        <w:t>Sufinanciranje troškova izrade projektno-tehničke dokumentacije za izgradnju ili uređenje smještajnih kapaciteta za iznajmljivanje</w:t>
      </w:r>
    </w:p>
    <w:p w14:paraId="17FD8527" w14:textId="77777777" w:rsidR="00BC306A" w:rsidRPr="00BC306A" w:rsidRDefault="00BC306A" w:rsidP="00BC306A">
      <w:pPr>
        <w:pBdr>
          <w:top w:val="nil"/>
          <w:left w:val="nil"/>
          <w:bottom w:val="nil"/>
          <w:right w:val="nil"/>
          <w:between w:val="nil"/>
        </w:pBdr>
        <w:tabs>
          <w:tab w:val="left" w:pos="567"/>
        </w:tabs>
        <w:spacing w:line="276" w:lineRule="auto"/>
        <w:jc w:val="both"/>
        <w:rPr>
          <w:rFonts w:eastAsia="Times New Roman" w:cstheme="minorHAnsi"/>
          <w:b/>
          <w:noProof w:val="0"/>
          <w:color w:val="000000"/>
          <w:lang w:eastAsia="hr-HR"/>
        </w:rPr>
      </w:pPr>
    </w:p>
    <w:p w14:paraId="73E9F405" w14:textId="77777777" w:rsidR="00BC306A" w:rsidRPr="00BC306A" w:rsidRDefault="00BC306A" w:rsidP="00BC306A">
      <w:pPr>
        <w:pBdr>
          <w:top w:val="nil"/>
          <w:left w:val="nil"/>
          <w:bottom w:val="nil"/>
          <w:right w:val="nil"/>
          <w:between w:val="nil"/>
        </w:pBdr>
        <w:tabs>
          <w:tab w:val="left" w:pos="567"/>
        </w:tabs>
        <w:spacing w:line="276" w:lineRule="auto"/>
        <w:jc w:val="center"/>
        <w:rPr>
          <w:rFonts w:eastAsia="Times New Roman" w:cstheme="minorHAnsi"/>
          <w:b/>
          <w:noProof w:val="0"/>
          <w:color w:val="000000"/>
          <w:lang w:eastAsia="hr-HR"/>
        </w:rPr>
      </w:pPr>
    </w:p>
    <w:p w14:paraId="71434F43" w14:textId="77777777" w:rsidR="00BC306A" w:rsidRPr="00BC306A" w:rsidRDefault="00BC306A" w:rsidP="00BC306A">
      <w:pPr>
        <w:tabs>
          <w:tab w:val="left" w:pos="567"/>
        </w:tabs>
        <w:spacing w:line="276" w:lineRule="auto"/>
        <w:jc w:val="both"/>
        <w:rPr>
          <w:rFonts w:eastAsia="Times New Roman" w:cstheme="minorHAnsi"/>
          <w:noProof w:val="0"/>
          <w:lang w:eastAsia="hr-HR"/>
        </w:rPr>
      </w:pPr>
      <w:r w:rsidRPr="00BC306A">
        <w:rPr>
          <w:rFonts w:eastAsia="Times New Roman" w:cstheme="minorHAnsi"/>
          <w:noProof w:val="0"/>
          <w:lang w:eastAsia="hr-HR"/>
        </w:rPr>
        <w:t xml:space="preserve">  </w:t>
      </w:r>
      <w:r w:rsidRPr="00BC306A">
        <w:rPr>
          <w:rFonts w:eastAsia="Times New Roman" w:cstheme="minorHAnsi"/>
          <w:noProof w:val="0"/>
          <w:lang w:eastAsia="hr-HR"/>
        </w:rPr>
        <w:tab/>
        <w:t>Sredstvima Proračuna sufinancirat će se troškovi izrade projektno-tehničke dokumentacije za izgradnju ili uređenje kapaciteta za iznajmljivanje.</w:t>
      </w:r>
    </w:p>
    <w:p w14:paraId="3E44A976" w14:textId="77777777" w:rsidR="00BC306A" w:rsidRPr="00BC306A" w:rsidRDefault="00BC306A" w:rsidP="00BC306A">
      <w:pPr>
        <w:tabs>
          <w:tab w:val="left" w:pos="567"/>
        </w:tabs>
        <w:spacing w:line="276" w:lineRule="auto"/>
        <w:jc w:val="both"/>
        <w:rPr>
          <w:rFonts w:eastAsia="Times New Roman" w:cstheme="minorHAnsi"/>
          <w:noProof w:val="0"/>
          <w:lang w:eastAsia="hr-HR"/>
        </w:rPr>
      </w:pPr>
      <w:r w:rsidRPr="00BC306A">
        <w:rPr>
          <w:rFonts w:eastAsia="Times New Roman" w:cstheme="minorHAnsi"/>
          <w:noProof w:val="0"/>
          <w:lang w:eastAsia="hr-HR"/>
        </w:rPr>
        <w:tab/>
        <w:t>Općina će sufinancirati do 80% troškova odnosno do maksimalno 1.500,00 eura izradu projektno-tehničke dokumentacije potrebne za izgradnju ili uređenje smještajnih kapaciteta za iznajmljivanje.</w:t>
      </w:r>
    </w:p>
    <w:p w14:paraId="6B25F1E6" w14:textId="77777777" w:rsidR="00BC306A" w:rsidRPr="00BC306A" w:rsidRDefault="00BC306A" w:rsidP="00BC306A">
      <w:pPr>
        <w:tabs>
          <w:tab w:val="left" w:pos="567"/>
        </w:tabs>
        <w:spacing w:line="276" w:lineRule="auto"/>
        <w:jc w:val="both"/>
        <w:rPr>
          <w:rFonts w:eastAsia="Times New Roman" w:cstheme="minorHAnsi"/>
          <w:noProof w:val="0"/>
          <w:lang w:eastAsia="hr-HR"/>
        </w:rPr>
      </w:pPr>
      <w:r w:rsidRPr="00BC306A">
        <w:rPr>
          <w:rFonts w:eastAsia="Times New Roman" w:cstheme="minorHAnsi"/>
          <w:noProof w:val="0"/>
          <w:lang w:eastAsia="hr-HR"/>
        </w:rPr>
        <w:tab/>
        <w:t>Potrebna dokumentacija (uz obrasce) koja se prilaže zahtjevu za sufinanciranje:</w:t>
      </w:r>
    </w:p>
    <w:p w14:paraId="29BE032F" w14:textId="77777777" w:rsidR="00BC306A" w:rsidRPr="00BC306A" w:rsidRDefault="00BC306A" w:rsidP="00BC306A">
      <w:pPr>
        <w:numPr>
          <w:ilvl w:val="0"/>
          <w:numId w:val="2"/>
        </w:numPr>
        <w:pBdr>
          <w:top w:val="nil"/>
          <w:left w:val="nil"/>
          <w:bottom w:val="nil"/>
          <w:right w:val="nil"/>
          <w:between w:val="nil"/>
        </w:pBdr>
        <w:tabs>
          <w:tab w:val="left" w:pos="567"/>
        </w:tabs>
        <w:spacing w:line="276" w:lineRule="auto"/>
        <w:jc w:val="both"/>
        <w:rPr>
          <w:rFonts w:eastAsia="Calibri" w:cstheme="minorHAnsi"/>
          <w:noProof w:val="0"/>
          <w:lang w:eastAsia="hr-HR"/>
        </w:rPr>
      </w:pPr>
      <w:r w:rsidRPr="00BC306A">
        <w:rPr>
          <w:rFonts w:eastAsia="Times New Roman" w:cstheme="minorHAnsi"/>
          <w:noProof w:val="0"/>
          <w:lang w:eastAsia="hr-HR"/>
        </w:rPr>
        <w:t>dokaz o vlasništvu nekretnine na kojoj će se graditi ili je izgrađen objekt predviđen za uređenje, a koji je namijenjen za obavljanje turističke djelatnosti – zemljišnoknjižni izvadak (e-izvadak) ili preslika ovjerenog ugovora o zakupu,</w:t>
      </w:r>
    </w:p>
    <w:p w14:paraId="798CFB03" w14:textId="77777777" w:rsidR="00BC306A" w:rsidRPr="00BC306A" w:rsidRDefault="00BC306A" w:rsidP="00BC306A">
      <w:pPr>
        <w:numPr>
          <w:ilvl w:val="0"/>
          <w:numId w:val="2"/>
        </w:numPr>
        <w:pBdr>
          <w:top w:val="nil"/>
          <w:left w:val="nil"/>
          <w:bottom w:val="nil"/>
          <w:right w:val="nil"/>
          <w:between w:val="nil"/>
        </w:pBdr>
        <w:tabs>
          <w:tab w:val="left" w:pos="567"/>
        </w:tabs>
        <w:spacing w:line="276" w:lineRule="auto"/>
        <w:jc w:val="both"/>
        <w:rPr>
          <w:rFonts w:eastAsia="Calibri" w:cstheme="minorHAnsi"/>
          <w:noProof w:val="0"/>
          <w:lang w:eastAsia="hr-HR"/>
        </w:rPr>
      </w:pPr>
      <w:r w:rsidRPr="00BC306A">
        <w:rPr>
          <w:rFonts w:eastAsia="Times New Roman" w:cstheme="minorHAnsi"/>
          <w:noProof w:val="0"/>
          <w:lang w:eastAsia="hr-HR"/>
        </w:rPr>
        <w:t xml:space="preserve">potvrda Porezne uprave o nepostojanju duga na ime javnih davanja ne starija od 30 dana od dana podnošenja zahtjeva za sufinanciranje </w:t>
      </w:r>
    </w:p>
    <w:p w14:paraId="3086933C" w14:textId="77777777" w:rsidR="00BC306A" w:rsidRPr="00BC306A" w:rsidRDefault="00BC306A" w:rsidP="00BC306A">
      <w:pPr>
        <w:numPr>
          <w:ilvl w:val="0"/>
          <w:numId w:val="2"/>
        </w:numPr>
        <w:pBdr>
          <w:top w:val="nil"/>
          <w:left w:val="nil"/>
          <w:bottom w:val="nil"/>
          <w:right w:val="nil"/>
          <w:between w:val="nil"/>
        </w:pBdr>
        <w:tabs>
          <w:tab w:val="left" w:pos="567"/>
        </w:tabs>
        <w:spacing w:line="276" w:lineRule="auto"/>
        <w:jc w:val="both"/>
        <w:rPr>
          <w:rFonts w:eastAsia="Calibri" w:cstheme="minorHAnsi"/>
          <w:noProof w:val="0"/>
          <w:lang w:eastAsia="hr-HR"/>
        </w:rPr>
      </w:pPr>
      <w:r w:rsidRPr="00BC306A">
        <w:rPr>
          <w:rFonts w:eastAsia="Times New Roman" w:cstheme="minorHAnsi"/>
          <w:noProof w:val="0"/>
          <w:lang w:eastAsia="hr-HR"/>
        </w:rPr>
        <w:t>izjava o korištenim potporama male vrijednosti,</w:t>
      </w:r>
    </w:p>
    <w:p w14:paraId="35CB2310" w14:textId="77777777" w:rsidR="00BC306A" w:rsidRPr="00BC306A" w:rsidRDefault="00BC306A" w:rsidP="00BC306A">
      <w:pPr>
        <w:numPr>
          <w:ilvl w:val="0"/>
          <w:numId w:val="2"/>
        </w:numPr>
        <w:pBdr>
          <w:top w:val="nil"/>
          <w:left w:val="nil"/>
          <w:bottom w:val="nil"/>
          <w:right w:val="nil"/>
          <w:between w:val="nil"/>
        </w:pBdr>
        <w:tabs>
          <w:tab w:val="left" w:pos="567"/>
        </w:tabs>
        <w:spacing w:line="276" w:lineRule="auto"/>
        <w:jc w:val="both"/>
        <w:rPr>
          <w:rFonts w:eastAsia="Calibri" w:cstheme="minorHAnsi"/>
          <w:noProof w:val="0"/>
          <w:lang w:eastAsia="hr-HR"/>
        </w:rPr>
      </w:pPr>
      <w:r w:rsidRPr="00BC306A">
        <w:rPr>
          <w:rFonts w:eastAsia="Times New Roman" w:cstheme="minorHAnsi"/>
          <w:noProof w:val="0"/>
          <w:lang w:eastAsia="hr-HR"/>
        </w:rPr>
        <w:t>dokaz o izradi dokumentacije (račun, ugovor i sl.),</w:t>
      </w:r>
    </w:p>
    <w:p w14:paraId="4D0CF47A" w14:textId="77777777" w:rsidR="00BC306A" w:rsidRPr="00BC306A" w:rsidRDefault="00BC306A" w:rsidP="00BC306A">
      <w:pPr>
        <w:numPr>
          <w:ilvl w:val="0"/>
          <w:numId w:val="2"/>
        </w:numPr>
        <w:pBdr>
          <w:top w:val="nil"/>
          <w:left w:val="nil"/>
          <w:bottom w:val="nil"/>
          <w:right w:val="nil"/>
          <w:between w:val="nil"/>
        </w:pBdr>
        <w:tabs>
          <w:tab w:val="left" w:pos="567"/>
        </w:tabs>
        <w:spacing w:line="276" w:lineRule="auto"/>
        <w:jc w:val="both"/>
        <w:rPr>
          <w:rFonts w:eastAsia="Calibri" w:cstheme="minorHAnsi"/>
          <w:noProof w:val="0"/>
          <w:lang w:eastAsia="hr-HR"/>
        </w:rPr>
      </w:pPr>
      <w:r w:rsidRPr="00BC306A">
        <w:rPr>
          <w:rFonts w:eastAsia="Times New Roman" w:cstheme="minorHAnsi"/>
          <w:noProof w:val="0"/>
          <w:lang w:eastAsia="hr-HR"/>
        </w:rPr>
        <w:t>preslika računa/IBAN.</w:t>
      </w:r>
    </w:p>
    <w:p w14:paraId="050BDA18" w14:textId="77777777" w:rsidR="00BC306A" w:rsidRPr="00BC306A" w:rsidRDefault="00BC306A" w:rsidP="00BC306A">
      <w:pPr>
        <w:pBdr>
          <w:top w:val="nil"/>
          <w:left w:val="nil"/>
          <w:bottom w:val="nil"/>
          <w:right w:val="nil"/>
          <w:between w:val="nil"/>
        </w:pBdr>
        <w:tabs>
          <w:tab w:val="left" w:pos="567"/>
        </w:tabs>
        <w:spacing w:line="276" w:lineRule="auto"/>
        <w:jc w:val="both"/>
        <w:rPr>
          <w:rFonts w:eastAsia="Times New Roman" w:cstheme="minorHAnsi"/>
          <w:noProof w:val="0"/>
          <w:lang w:eastAsia="hr-HR"/>
        </w:rPr>
      </w:pPr>
      <w:r w:rsidRPr="00BC306A">
        <w:rPr>
          <w:rFonts w:eastAsia="Times New Roman" w:cstheme="minorHAnsi"/>
          <w:noProof w:val="0"/>
          <w:lang w:eastAsia="hr-HR"/>
        </w:rPr>
        <w:tab/>
        <w:t>Zahtjev se podnosi do 30.11.2026. godine, odnosno do iskorištenosti planiranih sredstava u Proračunu.</w:t>
      </w:r>
    </w:p>
    <w:p w14:paraId="32BA822B" w14:textId="77777777" w:rsidR="00BC306A" w:rsidRPr="00BC306A" w:rsidRDefault="00BC306A" w:rsidP="00BC306A">
      <w:pPr>
        <w:tabs>
          <w:tab w:val="left" w:pos="567"/>
        </w:tabs>
        <w:spacing w:line="276" w:lineRule="auto"/>
        <w:jc w:val="both"/>
        <w:rPr>
          <w:rFonts w:eastAsia="Times New Roman" w:cstheme="minorHAnsi"/>
          <w:noProof w:val="0"/>
          <w:lang w:eastAsia="hr-HR"/>
        </w:rPr>
      </w:pPr>
      <w:r w:rsidRPr="00BC306A">
        <w:rPr>
          <w:rFonts w:eastAsia="Times New Roman" w:cstheme="minorHAnsi"/>
          <w:noProof w:val="0"/>
          <w:lang w:eastAsia="hr-HR"/>
        </w:rPr>
        <w:tab/>
        <w:t xml:space="preserve">Odluku o isplati potpore donosi općinski načelnik Općine Lipovljani (u daljnjem tekstu: općinski načelnik) na osnovu kojeg će s prijaviteljem sklopiti ugovor o dodjeli potpore male vrijednosti. </w:t>
      </w:r>
    </w:p>
    <w:p w14:paraId="38206EFC" w14:textId="77777777" w:rsidR="00BC306A" w:rsidRPr="00BC306A" w:rsidRDefault="00BC306A" w:rsidP="00BC306A">
      <w:pPr>
        <w:tabs>
          <w:tab w:val="left" w:pos="567"/>
        </w:tabs>
        <w:spacing w:line="276" w:lineRule="auto"/>
        <w:jc w:val="both"/>
        <w:rPr>
          <w:rFonts w:eastAsia="Times New Roman" w:cstheme="minorHAnsi"/>
          <w:noProof w:val="0"/>
          <w:lang w:eastAsia="hr-HR"/>
        </w:rPr>
      </w:pPr>
      <w:bookmarkStart w:id="4" w:name="_gjdgxs" w:colFirst="0" w:colLast="0"/>
      <w:bookmarkEnd w:id="4"/>
      <w:r w:rsidRPr="00BC306A">
        <w:rPr>
          <w:rFonts w:eastAsia="Times New Roman" w:cstheme="minorHAnsi"/>
          <w:noProof w:val="0"/>
          <w:lang w:eastAsia="hr-HR"/>
        </w:rPr>
        <w:tab/>
        <w:t>Podnositelj potpore, u roku od 1 (jedne) godine od dobivanja potpore, mora dobiti akt za gradnju,  u roku 3 (tri) godine izgraditi objekt, te isti držati otvorenim najmanje 3 (tri) godine.</w:t>
      </w:r>
    </w:p>
    <w:p w14:paraId="4F4E7856" w14:textId="77777777" w:rsidR="00BC306A" w:rsidRPr="00BC306A" w:rsidRDefault="00BC306A" w:rsidP="00BC306A">
      <w:pPr>
        <w:tabs>
          <w:tab w:val="left" w:pos="567"/>
        </w:tabs>
        <w:spacing w:line="276" w:lineRule="auto"/>
        <w:jc w:val="both"/>
        <w:rPr>
          <w:rFonts w:eastAsia="Times New Roman" w:cstheme="minorHAnsi"/>
          <w:noProof w:val="0"/>
          <w:lang w:eastAsia="hr-HR"/>
        </w:rPr>
      </w:pPr>
    </w:p>
    <w:p w14:paraId="106B5D54" w14:textId="77777777" w:rsidR="00BC306A" w:rsidRPr="00BC306A" w:rsidRDefault="00BC306A" w:rsidP="00BC306A">
      <w:pPr>
        <w:tabs>
          <w:tab w:val="left" w:pos="567"/>
        </w:tabs>
        <w:spacing w:line="276" w:lineRule="auto"/>
        <w:jc w:val="both"/>
        <w:rPr>
          <w:rFonts w:eastAsia="Times New Roman" w:cstheme="minorHAnsi"/>
          <w:noProof w:val="0"/>
          <w:lang w:eastAsia="hr-HR"/>
        </w:rPr>
      </w:pPr>
    </w:p>
    <w:p w14:paraId="01E80A14" w14:textId="77777777" w:rsidR="00BC306A" w:rsidRPr="00BC306A" w:rsidRDefault="00BC306A" w:rsidP="00BC306A">
      <w:pPr>
        <w:tabs>
          <w:tab w:val="left" w:pos="567"/>
        </w:tabs>
        <w:spacing w:line="276" w:lineRule="auto"/>
        <w:jc w:val="both"/>
        <w:rPr>
          <w:rFonts w:eastAsia="Times New Roman" w:cstheme="minorHAnsi"/>
          <w:b/>
          <w:noProof w:val="0"/>
          <w:lang w:eastAsia="hr-HR"/>
        </w:rPr>
      </w:pPr>
      <w:r w:rsidRPr="00BC306A">
        <w:rPr>
          <w:rFonts w:eastAsia="Times New Roman" w:cstheme="minorHAnsi"/>
          <w:b/>
          <w:noProof w:val="0"/>
          <w:lang w:eastAsia="hr-HR"/>
        </w:rPr>
        <w:tab/>
        <w:t>Mjera 3. Sufinanciranje troškova ulaganja u ugostiteljske objekte za pripremu i usluživanje hrane</w:t>
      </w:r>
    </w:p>
    <w:p w14:paraId="3DD75B56" w14:textId="77777777" w:rsidR="00BC306A" w:rsidRPr="00BC306A" w:rsidRDefault="00BC306A" w:rsidP="00BC306A">
      <w:pPr>
        <w:tabs>
          <w:tab w:val="left" w:pos="567"/>
        </w:tabs>
        <w:spacing w:line="276" w:lineRule="auto"/>
        <w:jc w:val="both"/>
        <w:rPr>
          <w:rFonts w:eastAsia="Times New Roman" w:cstheme="minorHAnsi"/>
          <w:b/>
          <w:noProof w:val="0"/>
          <w:lang w:eastAsia="hr-HR"/>
        </w:rPr>
      </w:pPr>
    </w:p>
    <w:p w14:paraId="09D7C352" w14:textId="77777777" w:rsidR="00BC306A" w:rsidRPr="00BC306A" w:rsidRDefault="00BC306A" w:rsidP="00BC306A">
      <w:pPr>
        <w:tabs>
          <w:tab w:val="left" w:pos="567"/>
        </w:tabs>
        <w:spacing w:line="276" w:lineRule="auto"/>
        <w:jc w:val="both"/>
        <w:rPr>
          <w:rFonts w:eastAsia="Times New Roman" w:cstheme="minorHAnsi"/>
          <w:noProof w:val="0"/>
          <w:lang w:eastAsia="hr-HR"/>
        </w:rPr>
      </w:pPr>
      <w:r w:rsidRPr="00BC306A">
        <w:rPr>
          <w:rFonts w:eastAsia="Times New Roman" w:cstheme="minorHAnsi"/>
          <w:noProof w:val="0"/>
          <w:lang w:eastAsia="hr-HR"/>
        </w:rPr>
        <w:tab/>
      </w:r>
      <w:r w:rsidRPr="00BC306A">
        <w:rPr>
          <w:rFonts w:eastAsia="Times New Roman" w:cstheme="minorHAnsi"/>
          <w:noProof w:val="0"/>
          <w:lang w:eastAsia="hr-HR"/>
        </w:rPr>
        <w:tab/>
        <w:t>Sredstvima Proračuna sufinancirat će se ulaganja u ugostiteljske objekte za pripremu i usluživanje hrane.</w:t>
      </w:r>
    </w:p>
    <w:p w14:paraId="356CD970" w14:textId="77777777" w:rsidR="00BC306A" w:rsidRPr="00BC306A" w:rsidRDefault="00BC306A" w:rsidP="00BC306A">
      <w:pPr>
        <w:tabs>
          <w:tab w:val="left" w:pos="567"/>
        </w:tabs>
        <w:spacing w:line="276" w:lineRule="auto"/>
        <w:jc w:val="both"/>
        <w:rPr>
          <w:rFonts w:eastAsia="Times New Roman" w:cstheme="minorHAnsi"/>
          <w:noProof w:val="0"/>
          <w:lang w:eastAsia="hr-HR"/>
        </w:rPr>
      </w:pPr>
      <w:r w:rsidRPr="00BC306A">
        <w:rPr>
          <w:rFonts w:eastAsia="Times New Roman" w:cstheme="minorHAnsi"/>
          <w:noProof w:val="0"/>
          <w:lang w:eastAsia="hr-HR"/>
        </w:rPr>
        <w:tab/>
        <w:t xml:space="preserve">Općina će sufinancirati </w:t>
      </w:r>
      <w:bookmarkStart w:id="5" w:name="_Hlk132799303"/>
      <w:r w:rsidRPr="00BC306A">
        <w:rPr>
          <w:rFonts w:eastAsia="Times New Roman" w:cstheme="minorHAnsi"/>
          <w:noProof w:val="0"/>
          <w:lang w:eastAsia="hr-HR"/>
        </w:rPr>
        <w:t xml:space="preserve">do 80% troškova ulaganja odnosno do </w:t>
      </w:r>
      <w:bookmarkEnd w:id="5"/>
      <w:r w:rsidRPr="00BC306A">
        <w:rPr>
          <w:rFonts w:eastAsia="Times New Roman" w:cstheme="minorHAnsi"/>
          <w:noProof w:val="0"/>
          <w:lang w:eastAsia="hr-HR"/>
        </w:rPr>
        <w:t>maksimalno 15.000,00 eura za prijavljeni kapitalni projekt.</w:t>
      </w:r>
    </w:p>
    <w:p w14:paraId="2BDE5D74" w14:textId="77777777" w:rsidR="00BC306A" w:rsidRPr="00BC306A" w:rsidRDefault="00BC306A" w:rsidP="00BC306A">
      <w:pPr>
        <w:tabs>
          <w:tab w:val="left" w:pos="567"/>
        </w:tabs>
        <w:spacing w:line="276" w:lineRule="auto"/>
        <w:jc w:val="both"/>
        <w:rPr>
          <w:rFonts w:eastAsia="Times New Roman" w:cstheme="minorHAnsi"/>
          <w:noProof w:val="0"/>
          <w:lang w:eastAsia="hr-HR"/>
        </w:rPr>
      </w:pPr>
      <w:r w:rsidRPr="00BC306A">
        <w:rPr>
          <w:rFonts w:eastAsia="Times New Roman" w:cstheme="minorHAnsi"/>
          <w:noProof w:val="0"/>
          <w:lang w:eastAsia="hr-HR"/>
        </w:rPr>
        <w:tab/>
        <w:t>Potrebna dokumentacija (uz obrasce) koja se prilaže zahtjevu za sufinanciranje:</w:t>
      </w:r>
    </w:p>
    <w:p w14:paraId="0CB3F4B9" w14:textId="77777777" w:rsidR="00BC306A" w:rsidRPr="00BC306A" w:rsidRDefault="00BC306A" w:rsidP="00BC306A">
      <w:pPr>
        <w:numPr>
          <w:ilvl w:val="0"/>
          <w:numId w:val="2"/>
        </w:numPr>
        <w:pBdr>
          <w:top w:val="nil"/>
          <w:left w:val="nil"/>
          <w:bottom w:val="nil"/>
          <w:right w:val="nil"/>
          <w:between w:val="nil"/>
        </w:pBdr>
        <w:tabs>
          <w:tab w:val="left" w:pos="567"/>
        </w:tabs>
        <w:spacing w:line="276" w:lineRule="auto"/>
        <w:jc w:val="both"/>
        <w:rPr>
          <w:rFonts w:eastAsia="Calibri" w:cstheme="minorHAnsi"/>
          <w:noProof w:val="0"/>
          <w:lang w:eastAsia="hr-HR"/>
        </w:rPr>
      </w:pPr>
      <w:r w:rsidRPr="00BC306A">
        <w:rPr>
          <w:rFonts w:eastAsia="Times New Roman" w:cstheme="minorHAnsi"/>
          <w:noProof w:val="0"/>
          <w:lang w:eastAsia="hr-HR"/>
        </w:rPr>
        <w:t>dokaz o vlasništvu ili zakupu objekta namijenjenog za obavljanje ugostiteljske</w:t>
      </w:r>
      <w:r w:rsidRPr="00BC306A">
        <w:rPr>
          <w:rFonts w:eastAsia="Calibri" w:cstheme="minorHAnsi"/>
          <w:noProof w:val="0"/>
          <w:lang w:eastAsia="hr-HR"/>
        </w:rPr>
        <w:t xml:space="preserve"> </w:t>
      </w:r>
      <w:r w:rsidRPr="00BC306A">
        <w:rPr>
          <w:rFonts w:eastAsia="Times New Roman" w:cstheme="minorHAnsi"/>
          <w:noProof w:val="0"/>
          <w:lang w:eastAsia="hr-HR"/>
        </w:rPr>
        <w:t>djelatnosti – zemljišnoknjižni izvadak (e-izvadak) ili preslika ovjerenog ugovora o zakupu,</w:t>
      </w:r>
    </w:p>
    <w:p w14:paraId="6EC01EEB" w14:textId="77777777" w:rsidR="00BC306A" w:rsidRPr="00BC306A" w:rsidRDefault="00BC306A" w:rsidP="00BC306A">
      <w:pPr>
        <w:numPr>
          <w:ilvl w:val="0"/>
          <w:numId w:val="2"/>
        </w:numPr>
        <w:pBdr>
          <w:top w:val="nil"/>
          <w:left w:val="nil"/>
          <w:bottom w:val="nil"/>
          <w:right w:val="nil"/>
          <w:between w:val="nil"/>
        </w:pBdr>
        <w:tabs>
          <w:tab w:val="left" w:pos="567"/>
        </w:tabs>
        <w:spacing w:line="276" w:lineRule="auto"/>
        <w:jc w:val="both"/>
        <w:rPr>
          <w:rFonts w:eastAsia="Calibri" w:cstheme="minorHAnsi"/>
          <w:noProof w:val="0"/>
          <w:lang w:eastAsia="hr-HR"/>
        </w:rPr>
      </w:pPr>
      <w:r w:rsidRPr="00BC306A">
        <w:rPr>
          <w:rFonts w:eastAsia="Times New Roman" w:cstheme="minorHAnsi"/>
          <w:noProof w:val="0"/>
          <w:lang w:eastAsia="hr-HR"/>
        </w:rPr>
        <w:t xml:space="preserve">potvrda Porezne uprave o nepostojanju duga na ime javnih davanja ne starija od 30 dana od dana podnošenja zahtjeva za sufinanciranje </w:t>
      </w:r>
    </w:p>
    <w:p w14:paraId="5B6F02AC" w14:textId="77777777" w:rsidR="00BC306A" w:rsidRPr="00BC306A" w:rsidRDefault="00BC306A" w:rsidP="00BC306A">
      <w:pPr>
        <w:numPr>
          <w:ilvl w:val="0"/>
          <w:numId w:val="2"/>
        </w:numPr>
        <w:pBdr>
          <w:top w:val="nil"/>
          <w:left w:val="nil"/>
          <w:bottom w:val="nil"/>
          <w:right w:val="nil"/>
          <w:between w:val="nil"/>
        </w:pBdr>
        <w:tabs>
          <w:tab w:val="left" w:pos="567"/>
        </w:tabs>
        <w:spacing w:line="276" w:lineRule="auto"/>
        <w:jc w:val="both"/>
        <w:rPr>
          <w:rFonts w:eastAsia="Calibri" w:cstheme="minorHAnsi"/>
          <w:noProof w:val="0"/>
          <w:lang w:eastAsia="hr-HR"/>
        </w:rPr>
      </w:pPr>
      <w:r w:rsidRPr="00BC306A">
        <w:rPr>
          <w:rFonts w:eastAsia="Times New Roman" w:cstheme="minorHAnsi"/>
          <w:noProof w:val="0"/>
          <w:lang w:eastAsia="hr-HR"/>
        </w:rPr>
        <w:lastRenderedPageBreak/>
        <w:t>izjava o korištenim potporama male vrijednosti,</w:t>
      </w:r>
    </w:p>
    <w:p w14:paraId="4CC67080" w14:textId="77777777" w:rsidR="00BC306A" w:rsidRPr="00BC306A" w:rsidRDefault="00BC306A" w:rsidP="00BC306A">
      <w:pPr>
        <w:numPr>
          <w:ilvl w:val="0"/>
          <w:numId w:val="2"/>
        </w:numPr>
        <w:pBdr>
          <w:top w:val="nil"/>
          <w:left w:val="nil"/>
          <w:bottom w:val="nil"/>
          <w:right w:val="nil"/>
          <w:between w:val="nil"/>
        </w:pBdr>
        <w:tabs>
          <w:tab w:val="left" w:pos="567"/>
        </w:tabs>
        <w:spacing w:line="276" w:lineRule="auto"/>
        <w:jc w:val="both"/>
        <w:rPr>
          <w:rFonts w:eastAsia="Calibri" w:cstheme="minorHAnsi"/>
          <w:noProof w:val="0"/>
          <w:lang w:eastAsia="hr-HR"/>
        </w:rPr>
      </w:pPr>
      <w:r w:rsidRPr="00BC306A">
        <w:rPr>
          <w:rFonts w:eastAsia="Times New Roman" w:cstheme="minorHAnsi"/>
          <w:noProof w:val="0"/>
          <w:lang w:eastAsia="hr-HR"/>
        </w:rPr>
        <w:t>dokaze o ulaganju (račune i fotografije početnog i završnog stanja),</w:t>
      </w:r>
    </w:p>
    <w:p w14:paraId="73D6CD8A" w14:textId="77777777" w:rsidR="00BC306A" w:rsidRPr="00BC306A" w:rsidRDefault="00BC306A" w:rsidP="00BC306A">
      <w:pPr>
        <w:numPr>
          <w:ilvl w:val="0"/>
          <w:numId w:val="2"/>
        </w:numPr>
        <w:pBdr>
          <w:top w:val="nil"/>
          <w:left w:val="nil"/>
          <w:bottom w:val="nil"/>
          <w:right w:val="nil"/>
          <w:between w:val="nil"/>
        </w:pBdr>
        <w:tabs>
          <w:tab w:val="left" w:pos="567"/>
        </w:tabs>
        <w:spacing w:line="276" w:lineRule="auto"/>
        <w:jc w:val="both"/>
        <w:rPr>
          <w:rFonts w:eastAsia="Calibri" w:cstheme="minorHAnsi"/>
          <w:noProof w:val="0"/>
          <w:lang w:eastAsia="hr-HR"/>
        </w:rPr>
      </w:pPr>
      <w:r w:rsidRPr="00BC306A">
        <w:rPr>
          <w:rFonts w:eastAsia="Times New Roman" w:cstheme="minorHAnsi"/>
          <w:noProof w:val="0"/>
          <w:lang w:eastAsia="hr-HR"/>
        </w:rPr>
        <w:t>preslika računa/IBAN.</w:t>
      </w:r>
    </w:p>
    <w:p w14:paraId="12982EAE" w14:textId="77777777" w:rsidR="00BC306A" w:rsidRPr="00BC306A" w:rsidRDefault="00BC306A" w:rsidP="00BC306A">
      <w:pPr>
        <w:tabs>
          <w:tab w:val="left" w:pos="567"/>
        </w:tabs>
        <w:spacing w:line="276" w:lineRule="auto"/>
        <w:jc w:val="both"/>
        <w:rPr>
          <w:rFonts w:eastAsia="Times New Roman" w:cstheme="minorHAnsi"/>
          <w:noProof w:val="0"/>
          <w:lang w:eastAsia="hr-HR"/>
        </w:rPr>
      </w:pPr>
      <w:r w:rsidRPr="00BC306A">
        <w:rPr>
          <w:rFonts w:eastAsia="Times New Roman" w:cstheme="minorHAnsi"/>
          <w:noProof w:val="0"/>
          <w:lang w:eastAsia="hr-HR"/>
        </w:rPr>
        <w:tab/>
        <w:t>Zahtjev se podnosi do 30.11.2026. godine, odnosno do iskorištenosti planiranih sredstava u Proračunu.</w:t>
      </w:r>
    </w:p>
    <w:p w14:paraId="73439350" w14:textId="77777777" w:rsidR="00BC306A" w:rsidRPr="00BC306A" w:rsidRDefault="00BC306A" w:rsidP="00BC306A">
      <w:pPr>
        <w:tabs>
          <w:tab w:val="left" w:pos="567"/>
        </w:tabs>
        <w:spacing w:line="276" w:lineRule="auto"/>
        <w:jc w:val="both"/>
        <w:rPr>
          <w:rFonts w:eastAsia="Times New Roman" w:cstheme="minorHAnsi"/>
          <w:noProof w:val="0"/>
          <w:lang w:eastAsia="hr-HR"/>
        </w:rPr>
      </w:pPr>
      <w:r w:rsidRPr="00BC306A">
        <w:rPr>
          <w:rFonts w:eastAsia="Times New Roman" w:cstheme="minorHAnsi"/>
          <w:noProof w:val="0"/>
          <w:lang w:eastAsia="hr-HR"/>
        </w:rPr>
        <w:tab/>
        <w:t xml:space="preserve">Odluku o isplati potpore donosi općinski načelnik Općine Lipovljani (u daljnjem tekstu: općinski načelnik) na osnovu kojeg će s prijaviteljem sklopiti ugovor o dodjeli potpore male vrijednosti. </w:t>
      </w:r>
    </w:p>
    <w:p w14:paraId="0277568F" w14:textId="77777777" w:rsidR="00BC306A" w:rsidRPr="00BC306A" w:rsidRDefault="00BC306A" w:rsidP="00BC306A">
      <w:pPr>
        <w:tabs>
          <w:tab w:val="left" w:pos="567"/>
        </w:tabs>
        <w:spacing w:line="276" w:lineRule="auto"/>
        <w:jc w:val="both"/>
        <w:rPr>
          <w:rFonts w:eastAsia="Times New Roman" w:cstheme="minorHAnsi"/>
          <w:noProof w:val="0"/>
          <w:lang w:eastAsia="hr-HR"/>
        </w:rPr>
      </w:pPr>
      <w:r w:rsidRPr="00BC306A">
        <w:rPr>
          <w:rFonts w:eastAsia="Times New Roman" w:cstheme="minorHAnsi"/>
          <w:noProof w:val="0"/>
          <w:lang w:eastAsia="hr-HR"/>
        </w:rPr>
        <w:t xml:space="preserve">          Korisnik potpore, u roku od 1 (jedne) godine od dobivanja potpore, mora otvoriti ugostiteljske objekte kapacitete, te iste držati otvorenima najmanje 3 (tri) godine. </w:t>
      </w:r>
    </w:p>
    <w:p w14:paraId="37404E0B" w14:textId="77777777" w:rsidR="00BC306A" w:rsidRPr="00BC306A" w:rsidRDefault="00BC306A" w:rsidP="00BC306A">
      <w:pPr>
        <w:tabs>
          <w:tab w:val="left" w:pos="567"/>
        </w:tabs>
        <w:spacing w:line="276" w:lineRule="auto"/>
        <w:jc w:val="both"/>
        <w:rPr>
          <w:rFonts w:eastAsia="Times New Roman" w:cstheme="minorHAnsi"/>
          <w:noProof w:val="0"/>
          <w:lang w:eastAsia="hr-HR"/>
        </w:rPr>
      </w:pPr>
    </w:p>
    <w:p w14:paraId="38FEC847" w14:textId="77777777" w:rsidR="00BC306A" w:rsidRPr="00BC306A" w:rsidRDefault="00BC306A" w:rsidP="00BC306A">
      <w:pPr>
        <w:tabs>
          <w:tab w:val="left" w:pos="567"/>
        </w:tabs>
        <w:spacing w:line="276" w:lineRule="auto"/>
        <w:jc w:val="both"/>
        <w:rPr>
          <w:rFonts w:eastAsia="Times New Roman" w:cstheme="minorHAnsi"/>
          <w:noProof w:val="0"/>
          <w:lang w:eastAsia="hr-HR"/>
        </w:rPr>
      </w:pPr>
    </w:p>
    <w:p w14:paraId="215612D4" w14:textId="77777777" w:rsidR="00BC306A" w:rsidRPr="00BC306A" w:rsidRDefault="00BC306A" w:rsidP="00BC306A">
      <w:pPr>
        <w:tabs>
          <w:tab w:val="left" w:pos="567"/>
        </w:tabs>
        <w:spacing w:line="276" w:lineRule="auto"/>
        <w:jc w:val="center"/>
        <w:rPr>
          <w:rFonts w:eastAsia="Times New Roman" w:cstheme="minorHAnsi"/>
          <w:b/>
          <w:bCs/>
          <w:noProof w:val="0"/>
          <w:lang w:eastAsia="hr-HR"/>
        </w:rPr>
      </w:pPr>
      <w:r w:rsidRPr="00BC306A">
        <w:rPr>
          <w:rFonts w:eastAsia="Times New Roman" w:cstheme="minorHAnsi"/>
          <w:b/>
          <w:bCs/>
          <w:noProof w:val="0"/>
          <w:lang w:eastAsia="hr-HR"/>
        </w:rPr>
        <w:t>V.</w:t>
      </w:r>
    </w:p>
    <w:p w14:paraId="7E1D09FB" w14:textId="77777777" w:rsidR="00BC306A" w:rsidRPr="00BC306A" w:rsidRDefault="00BC306A" w:rsidP="00BC306A">
      <w:pPr>
        <w:tabs>
          <w:tab w:val="left" w:pos="567"/>
        </w:tabs>
        <w:spacing w:line="276" w:lineRule="auto"/>
        <w:jc w:val="both"/>
        <w:rPr>
          <w:rFonts w:eastAsia="Times New Roman" w:cstheme="minorHAnsi"/>
          <w:noProof w:val="0"/>
          <w:lang w:eastAsia="hr-HR"/>
        </w:rPr>
      </w:pPr>
    </w:p>
    <w:p w14:paraId="3B14E083" w14:textId="77777777" w:rsidR="00BC306A" w:rsidRPr="00BC306A" w:rsidRDefault="00BC306A" w:rsidP="00BC306A">
      <w:pPr>
        <w:tabs>
          <w:tab w:val="left" w:pos="567"/>
        </w:tabs>
        <w:spacing w:line="276" w:lineRule="auto"/>
        <w:jc w:val="both"/>
        <w:rPr>
          <w:rFonts w:eastAsia="Times New Roman" w:cstheme="minorHAnsi"/>
          <w:noProof w:val="0"/>
          <w:lang w:eastAsia="hr-HR"/>
        </w:rPr>
      </w:pPr>
      <w:r w:rsidRPr="00BC306A">
        <w:rPr>
          <w:rFonts w:eastAsia="Times New Roman" w:cstheme="minorHAnsi"/>
          <w:noProof w:val="0"/>
          <w:lang w:eastAsia="hr-HR"/>
        </w:rPr>
        <w:t>Prihvatljivi troškovi sufinanciranja projekata:</w:t>
      </w:r>
    </w:p>
    <w:p w14:paraId="2AF5E505" w14:textId="77777777" w:rsidR="00BC306A" w:rsidRPr="00BC306A" w:rsidRDefault="00BC306A" w:rsidP="00BC306A">
      <w:pPr>
        <w:numPr>
          <w:ilvl w:val="0"/>
          <w:numId w:val="5"/>
        </w:numPr>
        <w:tabs>
          <w:tab w:val="left" w:pos="567"/>
        </w:tabs>
        <w:spacing w:line="276" w:lineRule="auto"/>
        <w:contextualSpacing/>
        <w:jc w:val="both"/>
        <w:rPr>
          <w:rFonts w:eastAsia="Times New Roman" w:cstheme="minorHAnsi"/>
          <w:noProof w:val="0"/>
          <w:lang w:eastAsia="hr-HR"/>
        </w:rPr>
      </w:pPr>
      <w:r w:rsidRPr="00BC306A">
        <w:rPr>
          <w:rFonts w:eastAsia="Times New Roman" w:cstheme="minorHAnsi"/>
          <w:noProof w:val="0"/>
          <w:lang w:eastAsia="hr-HR"/>
        </w:rPr>
        <w:t>građevinski i zemljani radovi,</w:t>
      </w:r>
    </w:p>
    <w:p w14:paraId="365FCC14" w14:textId="77777777" w:rsidR="00BC306A" w:rsidRPr="00BC306A" w:rsidRDefault="00BC306A" w:rsidP="00BC306A">
      <w:pPr>
        <w:numPr>
          <w:ilvl w:val="0"/>
          <w:numId w:val="5"/>
        </w:numPr>
        <w:tabs>
          <w:tab w:val="left" w:pos="567"/>
        </w:tabs>
        <w:spacing w:line="276" w:lineRule="auto"/>
        <w:contextualSpacing/>
        <w:jc w:val="both"/>
        <w:rPr>
          <w:rFonts w:eastAsia="Times New Roman" w:cstheme="minorHAnsi"/>
          <w:noProof w:val="0"/>
          <w:lang w:eastAsia="hr-HR"/>
        </w:rPr>
      </w:pPr>
      <w:r w:rsidRPr="00BC306A">
        <w:rPr>
          <w:rFonts w:eastAsia="Times New Roman" w:cstheme="minorHAnsi"/>
          <w:noProof w:val="0"/>
          <w:lang w:eastAsia="hr-HR"/>
        </w:rPr>
        <w:t>uređenje i opremanje interijera objekata, terasa i sanitarni čvor,</w:t>
      </w:r>
    </w:p>
    <w:p w14:paraId="1424FE40" w14:textId="77777777" w:rsidR="00BC306A" w:rsidRPr="00BC306A" w:rsidRDefault="00BC306A" w:rsidP="00BC306A">
      <w:pPr>
        <w:numPr>
          <w:ilvl w:val="0"/>
          <w:numId w:val="5"/>
        </w:numPr>
        <w:tabs>
          <w:tab w:val="left" w:pos="567"/>
        </w:tabs>
        <w:spacing w:line="276" w:lineRule="auto"/>
        <w:contextualSpacing/>
        <w:jc w:val="both"/>
        <w:rPr>
          <w:rFonts w:eastAsia="Times New Roman" w:cstheme="minorHAnsi"/>
          <w:noProof w:val="0"/>
          <w:lang w:eastAsia="hr-HR"/>
        </w:rPr>
      </w:pPr>
      <w:r w:rsidRPr="00BC306A">
        <w:rPr>
          <w:rFonts w:eastAsia="Times New Roman" w:cstheme="minorHAnsi"/>
          <w:noProof w:val="0"/>
          <w:lang w:eastAsia="hr-HR"/>
        </w:rPr>
        <w:t>trošak ulaganja u obnovljive izvore energije (dizalice topline, solarni paneli,…)</w:t>
      </w:r>
    </w:p>
    <w:p w14:paraId="6A3A8EB3" w14:textId="77777777" w:rsidR="00BC306A" w:rsidRPr="00BC306A" w:rsidRDefault="00BC306A" w:rsidP="00BC306A">
      <w:pPr>
        <w:numPr>
          <w:ilvl w:val="0"/>
          <w:numId w:val="5"/>
        </w:numPr>
        <w:tabs>
          <w:tab w:val="left" w:pos="567"/>
        </w:tabs>
        <w:spacing w:line="276" w:lineRule="auto"/>
        <w:contextualSpacing/>
        <w:jc w:val="both"/>
        <w:rPr>
          <w:rFonts w:eastAsia="Times New Roman" w:cstheme="minorHAnsi"/>
          <w:noProof w:val="0"/>
          <w:lang w:eastAsia="hr-HR"/>
        </w:rPr>
      </w:pPr>
      <w:r w:rsidRPr="00BC306A">
        <w:rPr>
          <w:rFonts w:eastAsia="Times New Roman" w:cstheme="minorHAnsi"/>
          <w:noProof w:val="0"/>
          <w:lang w:eastAsia="hr-HR"/>
        </w:rPr>
        <w:t>trošak izrade projektne dokumentacije</w:t>
      </w:r>
    </w:p>
    <w:p w14:paraId="638164BB" w14:textId="77777777" w:rsidR="00BC306A" w:rsidRPr="00BC306A" w:rsidRDefault="00BC306A" w:rsidP="00BC306A">
      <w:pPr>
        <w:tabs>
          <w:tab w:val="left" w:pos="567"/>
        </w:tabs>
        <w:spacing w:line="276" w:lineRule="auto"/>
        <w:ind w:left="720"/>
        <w:contextualSpacing/>
        <w:jc w:val="both"/>
        <w:rPr>
          <w:rFonts w:eastAsia="Times New Roman" w:cstheme="minorHAnsi"/>
          <w:noProof w:val="0"/>
          <w:lang w:eastAsia="hr-HR"/>
        </w:rPr>
      </w:pPr>
    </w:p>
    <w:p w14:paraId="760255DD" w14:textId="77777777" w:rsidR="00BC306A" w:rsidRPr="00BC306A" w:rsidRDefault="00BC306A" w:rsidP="00BC306A">
      <w:pPr>
        <w:tabs>
          <w:tab w:val="left" w:pos="567"/>
        </w:tabs>
        <w:spacing w:line="276" w:lineRule="auto"/>
        <w:jc w:val="both"/>
        <w:rPr>
          <w:rFonts w:eastAsia="Times New Roman" w:cstheme="minorHAnsi"/>
          <w:noProof w:val="0"/>
          <w:lang w:eastAsia="hr-HR"/>
        </w:rPr>
      </w:pPr>
      <w:r w:rsidRPr="00BC306A">
        <w:rPr>
          <w:rFonts w:eastAsia="Times New Roman" w:cstheme="minorHAnsi"/>
          <w:noProof w:val="0"/>
          <w:lang w:eastAsia="hr-HR"/>
        </w:rPr>
        <w:t>Prihvatljivi su i troškovi projekta nastali od 1. siječnja 2026.</w:t>
      </w:r>
    </w:p>
    <w:p w14:paraId="52A4E9C2" w14:textId="77777777" w:rsidR="00BC306A" w:rsidRPr="00BC306A" w:rsidRDefault="00BC306A" w:rsidP="00BC306A">
      <w:pPr>
        <w:tabs>
          <w:tab w:val="left" w:pos="567"/>
        </w:tabs>
        <w:spacing w:line="276" w:lineRule="auto"/>
        <w:jc w:val="both"/>
        <w:rPr>
          <w:rFonts w:eastAsia="Times New Roman" w:cstheme="minorHAnsi"/>
          <w:noProof w:val="0"/>
          <w:lang w:eastAsia="hr-HR"/>
        </w:rPr>
      </w:pPr>
    </w:p>
    <w:p w14:paraId="1BA895AA" w14:textId="77777777" w:rsidR="00BC306A" w:rsidRPr="00BC306A" w:rsidRDefault="00BC306A" w:rsidP="00BC306A">
      <w:pPr>
        <w:tabs>
          <w:tab w:val="left" w:pos="567"/>
        </w:tabs>
        <w:spacing w:line="276" w:lineRule="auto"/>
        <w:jc w:val="both"/>
        <w:rPr>
          <w:rFonts w:eastAsia="Times New Roman" w:cstheme="minorHAnsi"/>
          <w:noProof w:val="0"/>
          <w:lang w:eastAsia="hr-HR"/>
        </w:rPr>
      </w:pPr>
      <w:r w:rsidRPr="00BC306A">
        <w:rPr>
          <w:rFonts w:eastAsia="Times New Roman" w:cstheme="minorHAnsi"/>
          <w:noProof w:val="0"/>
          <w:lang w:eastAsia="hr-HR"/>
        </w:rPr>
        <w:t>Neprihvatljivi troškovi:</w:t>
      </w:r>
    </w:p>
    <w:p w14:paraId="2D825A99" w14:textId="77777777" w:rsidR="00BC306A" w:rsidRPr="00BC306A" w:rsidRDefault="00BC306A" w:rsidP="00BC306A">
      <w:pPr>
        <w:numPr>
          <w:ilvl w:val="0"/>
          <w:numId w:val="6"/>
        </w:numPr>
        <w:tabs>
          <w:tab w:val="left" w:pos="567"/>
        </w:tabs>
        <w:spacing w:line="276" w:lineRule="auto"/>
        <w:contextualSpacing/>
        <w:jc w:val="both"/>
        <w:rPr>
          <w:rFonts w:eastAsia="Times New Roman" w:cstheme="minorHAnsi"/>
          <w:noProof w:val="0"/>
          <w:lang w:eastAsia="hr-HR"/>
        </w:rPr>
      </w:pPr>
      <w:r w:rsidRPr="00BC306A">
        <w:rPr>
          <w:rFonts w:eastAsia="Times New Roman" w:cstheme="minorHAnsi"/>
          <w:noProof w:val="0"/>
          <w:lang w:eastAsia="hr-HR"/>
        </w:rPr>
        <w:t>troškovi redovitog poslovanja (plaće, režije, obrtna sredstva i sl.)</w:t>
      </w:r>
    </w:p>
    <w:p w14:paraId="7CDA7020" w14:textId="77777777" w:rsidR="00BC306A" w:rsidRPr="00BC306A" w:rsidRDefault="00BC306A" w:rsidP="00BC306A">
      <w:pPr>
        <w:numPr>
          <w:ilvl w:val="0"/>
          <w:numId w:val="6"/>
        </w:numPr>
        <w:tabs>
          <w:tab w:val="left" w:pos="567"/>
        </w:tabs>
        <w:spacing w:line="276" w:lineRule="auto"/>
        <w:contextualSpacing/>
        <w:jc w:val="both"/>
        <w:rPr>
          <w:rFonts w:eastAsia="Times New Roman" w:cstheme="minorHAnsi"/>
          <w:noProof w:val="0"/>
          <w:lang w:eastAsia="hr-HR"/>
        </w:rPr>
      </w:pPr>
      <w:r w:rsidRPr="00BC306A">
        <w:rPr>
          <w:rFonts w:eastAsia="Times New Roman" w:cstheme="minorHAnsi"/>
          <w:noProof w:val="0"/>
          <w:lang w:eastAsia="hr-HR"/>
        </w:rPr>
        <w:t>porezni dug</w:t>
      </w:r>
    </w:p>
    <w:p w14:paraId="630C85F1" w14:textId="77777777" w:rsidR="00BC306A" w:rsidRPr="00BC306A" w:rsidRDefault="00BC306A" w:rsidP="00BC306A">
      <w:pPr>
        <w:numPr>
          <w:ilvl w:val="0"/>
          <w:numId w:val="6"/>
        </w:numPr>
        <w:tabs>
          <w:tab w:val="left" w:pos="567"/>
        </w:tabs>
        <w:spacing w:line="276" w:lineRule="auto"/>
        <w:contextualSpacing/>
        <w:jc w:val="both"/>
        <w:rPr>
          <w:rFonts w:eastAsia="Times New Roman" w:cstheme="minorHAnsi"/>
          <w:noProof w:val="0"/>
          <w:lang w:eastAsia="hr-HR"/>
        </w:rPr>
      </w:pPr>
      <w:r w:rsidRPr="00BC306A">
        <w:rPr>
          <w:rFonts w:eastAsia="Times New Roman" w:cstheme="minorHAnsi"/>
          <w:noProof w:val="0"/>
          <w:lang w:eastAsia="hr-HR"/>
        </w:rPr>
        <w:t>ostali troškovi koji nisu direktno povezani s prihvatljivim troškovima</w:t>
      </w:r>
    </w:p>
    <w:p w14:paraId="727B5460" w14:textId="77777777" w:rsidR="00BC306A" w:rsidRPr="00BC306A" w:rsidRDefault="00BC306A" w:rsidP="00BC306A">
      <w:pPr>
        <w:tabs>
          <w:tab w:val="left" w:pos="567"/>
        </w:tabs>
        <w:spacing w:line="276" w:lineRule="auto"/>
        <w:jc w:val="both"/>
        <w:rPr>
          <w:rFonts w:eastAsia="Times New Roman" w:cstheme="minorHAnsi"/>
          <w:noProof w:val="0"/>
          <w:lang w:eastAsia="hr-HR"/>
        </w:rPr>
      </w:pPr>
    </w:p>
    <w:p w14:paraId="0060E150" w14:textId="77777777" w:rsidR="00BC306A" w:rsidRPr="00BC306A" w:rsidRDefault="00BC306A" w:rsidP="00BC306A">
      <w:pPr>
        <w:tabs>
          <w:tab w:val="left" w:pos="567"/>
        </w:tabs>
        <w:spacing w:line="276" w:lineRule="auto"/>
        <w:jc w:val="both"/>
        <w:rPr>
          <w:rFonts w:eastAsia="Times New Roman" w:cstheme="minorHAnsi"/>
          <w:noProof w:val="0"/>
          <w:lang w:eastAsia="hr-HR"/>
        </w:rPr>
      </w:pPr>
      <w:r w:rsidRPr="00BC306A">
        <w:rPr>
          <w:rFonts w:eastAsia="Times New Roman" w:cstheme="minorHAnsi"/>
          <w:noProof w:val="0"/>
          <w:lang w:eastAsia="hr-HR"/>
        </w:rPr>
        <w:t>Za prijavitelje koji su u sustavu PDV-a trošak PDV-a nije prihvatljiv trošak, za prijavitelje koji nisu u sustavu PDV-a  trošak PDV-a je prihvatljiv trošak.</w:t>
      </w:r>
    </w:p>
    <w:p w14:paraId="1FB0660C" w14:textId="77777777" w:rsidR="00BC306A" w:rsidRPr="00BC306A" w:rsidRDefault="00BC306A" w:rsidP="00BC306A">
      <w:pPr>
        <w:tabs>
          <w:tab w:val="left" w:pos="567"/>
        </w:tabs>
        <w:spacing w:line="276" w:lineRule="auto"/>
        <w:jc w:val="both"/>
        <w:rPr>
          <w:rFonts w:eastAsia="Times New Roman" w:cstheme="minorHAnsi"/>
          <w:noProof w:val="0"/>
          <w:lang w:eastAsia="hr-HR"/>
        </w:rPr>
      </w:pPr>
    </w:p>
    <w:p w14:paraId="4D47A5BD" w14:textId="77777777" w:rsidR="00BC306A" w:rsidRPr="00BC306A" w:rsidRDefault="00BC306A" w:rsidP="00BC306A">
      <w:pPr>
        <w:tabs>
          <w:tab w:val="left" w:pos="567"/>
        </w:tabs>
        <w:spacing w:line="276" w:lineRule="auto"/>
        <w:jc w:val="both"/>
        <w:rPr>
          <w:rFonts w:eastAsia="Times New Roman" w:cstheme="minorHAnsi"/>
          <w:noProof w:val="0"/>
          <w:lang w:eastAsia="hr-HR"/>
        </w:rPr>
      </w:pPr>
    </w:p>
    <w:p w14:paraId="50AE218B" w14:textId="77777777" w:rsidR="00BC306A" w:rsidRPr="00BC306A" w:rsidRDefault="00BC306A" w:rsidP="00BC306A">
      <w:pPr>
        <w:pBdr>
          <w:top w:val="nil"/>
          <w:left w:val="nil"/>
          <w:bottom w:val="nil"/>
          <w:right w:val="nil"/>
          <w:between w:val="nil"/>
        </w:pBdr>
        <w:tabs>
          <w:tab w:val="left" w:pos="567"/>
        </w:tabs>
        <w:spacing w:line="276" w:lineRule="auto"/>
        <w:jc w:val="center"/>
        <w:rPr>
          <w:rFonts w:eastAsia="Times New Roman" w:cstheme="minorHAnsi"/>
          <w:b/>
          <w:noProof w:val="0"/>
          <w:color w:val="000000"/>
          <w:lang w:eastAsia="hr-HR"/>
        </w:rPr>
      </w:pPr>
      <w:r w:rsidRPr="00BC306A">
        <w:rPr>
          <w:rFonts w:eastAsia="Times New Roman" w:cstheme="minorHAnsi"/>
          <w:b/>
          <w:noProof w:val="0"/>
          <w:color w:val="000000"/>
          <w:lang w:eastAsia="hr-HR"/>
        </w:rPr>
        <w:t>VI.</w:t>
      </w:r>
    </w:p>
    <w:p w14:paraId="4349C230" w14:textId="77777777" w:rsidR="00BC306A" w:rsidRPr="00BC306A" w:rsidRDefault="00BC306A" w:rsidP="00BC306A">
      <w:pPr>
        <w:pBdr>
          <w:top w:val="nil"/>
          <w:left w:val="nil"/>
          <w:bottom w:val="nil"/>
          <w:right w:val="nil"/>
          <w:between w:val="nil"/>
        </w:pBdr>
        <w:tabs>
          <w:tab w:val="left" w:pos="567"/>
        </w:tabs>
        <w:spacing w:line="276" w:lineRule="auto"/>
        <w:jc w:val="both"/>
        <w:rPr>
          <w:rFonts w:eastAsia="Times New Roman" w:cstheme="minorHAnsi"/>
          <w:noProof w:val="0"/>
          <w:color w:val="000000"/>
          <w:lang w:eastAsia="hr-HR"/>
        </w:rPr>
      </w:pPr>
      <w:r w:rsidRPr="00BC306A">
        <w:rPr>
          <w:rFonts w:eastAsia="Times New Roman" w:cstheme="minorHAnsi"/>
          <w:noProof w:val="0"/>
          <w:color w:val="000000"/>
          <w:lang w:eastAsia="hr-HR"/>
        </w:rPr>
        <w:tab/>
        <w:t>Podnositelju zahtjeva odobrit će se potpora ukoliko isti ispunjava sve uvjete iz ovog Programa. O dodjeli potpore podnositelj će biti obaviješten.</w:t>
      </w:r>
    </w:p>
    <w:p w14:paraId="7FAB8C77" w14:textId="77777777" w:rsidR="00BC306A" w:rsidRPr="00BC306A" w:rsidRDefault="00BC306A" w:rsidP="00BC306A">
      <w:pPr>
        <w:pBdr>
          <w:top w:val="nil"/>
          <w:left w:val="nil"/>
          <w:bottom w:val="nil"/>
          <w:right w:val="nil"/>
          <w:between w:val="nil"/>
        </w:pBdr>
        <w:tabs>
          <w:tab w:val="left" w:pos="567"/>
        </w:tabs>
        <w:spacing w:line="276" w:lineRule="auto"/>
        <w:jc w:val="both"/>
        <w:rPr>
          <w:rFonts w:eastAsia="Times New Roman" w:cstheme="minorHAnsi"/>
          <w:noProof w:val="0"/>
          <w:color w:val="000000"/>
          <w:lang w:eastAsia="hr-HR"/>
        </w:rPr>
      </w:pPr>
      <w:r w:rsidRPr="00BC306A">
        <w:rPr>
          <w:rFonts w:eastAsia="Times New Roman" w:cstheme="minorHAnsi"/>
          <w:noProof w:val="0"/>
          <w:color w:val="000000"/>
          <w:lang w:eastAsia="hr-HR"/>
        </w:rPr>
        <w:t xml:space="preserve">         Prijavitelj može prijaviti samo jedan projekt po ovom Programu za sufinanciranje u tekućoj godini, uključujući povezane osobe (osobe iz zajedničkog kućanstva, srodnici po krvi, i druga zajednica osoba koji su prijavljeni na istoj adresi prebivališta), odnosno više različitih prijavitelja ne može prijaviti sufinanciranje/ulaganje u isti projekt. </w:t>
      </w:r>
    </w:p>
    <w:p w14:paraId="7338BA0C" w14:textId="77777777" w:rsidR="00BC306A" w:rsidRPr="00BC306A" w:rsidRDefault="00BC306A" w:rsidP="00BC306A">
      <w:pPr>
        <w:pBdr>
          <w:top w:val="nil"/>
          <w:left w:val="nil"/>
          <w:bottom w:val="nil"/>
          <w:right w:val="nil"/>
          <w:between w:val="nil"/>
        </w:pBdr>
        <w:tabs>
          <w:tab w:val="left" w:pos="567"/>
        </w:tabs>
        <w:spacing w:line="276" w:lineRule="auto"/>
        <w:jc w:val="both"/>
        <w:rPr>
          <w:rFonts w:eastAsia="Times New Roman" w:cstheme="minorHAnsi"/>
          <w:noProof w:val="0"/>
          <w:color w:val="000000"/>
          <w:lang w:eastAsia="hr-HR"/>
        </w:rPr>
      </w:pPr>
      <w:r w:rsidRPr="00BC306A">
        <w:rPr>
          <w:rFonts w:eastAsia="Times New Roman" w:cstheme="minorHAnsi"/>
          <w:noProof w:val="0"/>
          <w:color w:val="000000"/>
          <w:lang w:eastAsia="hr-HR"/>
        </w:rPr>
        <w:tab/>
        <w:t xml:space="preserve">Sukladno članku 3. Uredbe de </w:t>
      </w:r>
      <w:proofErr w:type="spellStart"/>
      <w:r w:rsidRPr="00BC306A">
        <w:rPr>
          <w:rFonts w:eastAsia="Times New Roman" w:cstheme="minorHAnsi"/>
          <w:noProof w:val="0"/>
          <w:color w:val="000000"/>
          <w:lang w:eastAsia="hr-HR"/>
        </w:rPr>
        <w:t>minimis</w:t>
      </w:r>
      <w:proofErr w:type="spellEnd"/>
      <w:r w:rsidRPr="00BC306A">
        <w:rPr>
          <w:rFonts w:eastAsia="Times New Roman" w:cstheme="minorHAnsi"/>
          <w:noProof w:val="0"/>
          <w:color w:val="000000"/>
          <w:lang w:eastAsia="hr-HR"/>
        </w:rPr>
        <w:t>, ukupni iznos potpora male vrijednosti koji je dodijeljen pojedinom korisniku ne smije prijeći iznos od 200.000,00 EUR tijekom bilo kojeg razdoblja od tri fiskalne godine te se ta gornja granica primjenjuje bez obzira na oblik potpore ili svrhu potpore.</w:t>
      </w:r>
    </w:p>
    <w:p w14:paraId="62465246" w14:textId="77777777" w:rsidR="00BC306A" w:rsidRPr="00BC306A" w:rsidRDefault="00BC306A" w:rsidP="00BC306A">
      <w:pPr>
        <w:pBdr>
          <w:top w:val="nil"/>
          <w:left w:val="nil"/>
          <w:bottom w:val="nil"/>
          <w:right w:val="nil"/>
          <w:between w:val="nil"/>
        </w:pBdr>
        <w:tabs>
          <w:tab w:val="left" w:pos="567"/>
        </w:tabs>
        <w:spacing w:line="276" w:lineRule="auto"/>
        <w:jc w:val="both"/>
        <w:rPr>
          <w:rFonts w:eastAsia="Times New Roman" w:cstheme="minorHAnsi"/>
          <w:noProof w:val="0"/>
          <w:color w:val="000000"/>
          <w:lang w:eastAsia="hr-HR"/>
        </w:rPr>
      </w:pPr>
      <w:r w:rsidRPr="00BC306A">
        <w:rPr>
          <w:rFonts w:eastAsia="Times New Roman" w:cstheme="minorHAnsi"/>
          <w:noProof w:val="0"/>
          <w:color w:val="000000"/>
          <w:lang w:eastAsia="hr-HR"/>
        </w:rPr>
        <w:tab/>
        <w:t xml:space="preserve">Slijedom prethodnog stavka, podnositelj zahtjeva nema pravo na potporu za koju je podnio zahtjev ukoliko ukupne potpore dodijeljene podnositelju zahtjeva tijekom razdoblja od tri fiskalne godine prelaze iznos utvrđen člankom 3. Uredbe de </w:t>
      </w:r>
      <w:proofErr w:type="spellStart"/>
      <w:r w:rsidRPr="00BC306A">
        <w:rPr>
          <w:rFonts w:eastAsia="Times New Roman" w:cstheme="minorHAnsi"/>
          <w:noProof w:val="0"/>
          <w:color w:val="000000"/>
          <w:lang w:eastAsia="hr-HR"/>
        </w:rPr>
        <w:t>minimis</w:t>
      </w:r>
      <w:proofErr w:type="spellEnd"/>
      <w:r w:rsidRPr="00BC306A">
        <w:rPr>
          <w:rFonts w:eastAsia="Times New Roman" w:cstheme="minorHAnsi"/>
          <w:noProof w:val="0"/>
          <w:color w:val="000000"/>
          <w:lang w:eastAsia="hr-HR"/>
        </w:rPr>
        <w:t>, bez obzira na izvor javnih sredstava i program po kojem je potpora dodijeljena.</w:t>
      </w:r>
    </w:p>
    <w:p w14:paraId="3ECF2145" w14:textId="77777777" w:rsidR="00BC306A" w:rsidRPr="00BC306A" w:rsidRDefault="00BC306A" w:rsidP="00BC306A">
      <w:pPr>
        <w:pBdr>
          <w:top w:val="nil"/>
          <w:left w:val="nil"/>
          <w:bottom w:val="nil"/>
          <w:right w:val="nil"/>
          <w:between w:val="nil"/>
        </w:pBdr>
        <w:tabs>
          <w:tab w:val="left" w:pos="567"/>
        </w:tabs>
        <w:spacing w:line="276" w:lineRule="auto"/>
        <w:jc w:val="both"/>
        <w:rPr>
          <w:rFonts w:eastAsia="Times New Roman" w:cstheme="minorHAnsi"/>
          <w:noProof w:val="0"/>
          <w:color w:val="000000"/>
          <w:lang w:eastAsia="hr-HR"/>
        </w:rPr>
      </w:pPr>
      <w:r w:rsidRPr="00BC306A">
        <w:rPr>
          <w:rFonts w:eastAsia="Times New Roman" w:cstheme="minorHAnsi"/>
          <w:noProof w:val="0"/>
          <w:color w:val="000000"/>
          <w:lang w:eastAsia="hr-HR"/>
        </w:rPr>
        <w:lastRenderedPageBreak/>
        <w:tab/>
        <w:t>Sukladno članku 6. Uredbe, podnositelj zahtjeva mora svom zahtjevu priložiti izjavu o iznosima dodijeljenih potpora male vrijednosti koje su dodijeljene sukladno Uredbi u prethodne dvije fiskalne godine i u tekućoj fiskalnoj godini.</w:t>
      </w:r>
    </w:p>
    <w:p w14:paraId="2B3C25BD" w14:textId="77777777" w:rsidR="00BC306A" w:rsidRPr="00BC306A" w:rsidRDefault="00BC306A" w:rsidP="00BC306A">
      <w:pPr>
        <w:pBdr>
          <w:top w:val="nil"/>
          <w:left w:val="nil"/>
          <w:bottom w:val="nil"/>
          <w:right w:val="nil"/>
          <w:between w:val="nil"/>
        </w:pBdr>
        <w:tabs>
          <w:tab w:val="left" w:pos="567"/>
        </w:tabs>
        <w:spacing w:line="276" w:lineRule="auto"/>
        <w:jc w:val="both"/>
        <w:rPr>
          <w:rFonts w:eastAsia="Times New Roman" w:cstheme="minorHAnsi"/>
          <w:noProof w:val="0"/>
          <w:color w:val="000000"/>
          <w:lang w:eastAsia="hr-HR"/>
        </w:rPr>
      </w:pPr>
    </w:p>
    <w:p w14:paraId="3D809D0D" w14:textId="77777777" w:rsidR="00BC306A" w:rsidRPr="00BC306A" w:rsidRDefault="00BC306A" w:rsidP="00BC306A">
      <w:pPr>
        <w:pBdr>
          <w:top w:val="nil"/>
          <w:left w:val="nil"/>
          <w:bottom w:val="nil"/>
          <w:right w:val="nil"/>
          <w:between w:val="nil"/>
        </w:pBdr>
        <w:tabs>
          <w:tab w:val="left" w:pos="567"/>
        </w:tabs>
        <w:spacing w:line="276" w:lineRule="auto"/>
        <w:jc w:val="center"/>
        <w:rPr>
          <w:rFonts w:eastAsia="Times New Roman" w:cstheme="minorHAnsi"/>
          <w:b/>
          <w:bCs/>
          <w:noProof w:val="0"/>
          <w:color w:val="000000"/>
          <w:lang w:eastAsia="hr-HR"/>
        </w:rPr>
      </w:pPr>
      <w:r w:rsidRPr="00BC306A">
        <w:rPr>
          <w:rFonts w:eastAsia="Times New Roman" w:cstheme="minorHAnsi"/>
          <w:b/>
          <w:bCs/>
          <w:noProof w:val="0"/>
          <w:color w:val="000000"/>
          <w:lang w:eastAsia="hr-HR"/>
        </w:rPr>
        <w:t>VII.</w:t>
      </w:r>
    </w:p>
    <w:p w14:paraId="0A15C9F4" w14:textId="77777777" w:rsidR="00BC306A" w:rsidRPr="00BC306A" w:rsidRDefault="00BC306A" w:rsidP="00BC306A">
      <w:pPr>
        <w:pBdr>
          <w:top w:val="nil"/>
          <w:left w:val="nil"/>
          <w:bottom w:val="nil"/>
          <w:right w:val="nil"/>
          <w:between w:val="nil"/>
        </w:pBdr>
        <w:tabs>
          <w:tab w:val="left" w:pos="567"/>
        </w:tabs>
        <w:spacing w:line="276" w:lineRule="auto"/>
        <w:jc w:val="both"/>
        <w:rPr>
          <w:rFonts w:eastAsia="Times New Roman" w:cstheme="minorHAnsi"/>
          <w:noProof w:val="0"/>
          <w:color w:val="000000"/>
          <w:lang w:eastAsia="hr-HR"/>
        </w:rPr>
      </w:pPr>
      <w:r w:rsidRPr="00BC306A">
        <w:rPr>
          <w:rFonts w:eastAsia="Times New Roman" w:cstheme="minorHAnsi"/>
          <w:noProof w:val="0"/>
          <w:color w:val="000000"/>
          <w:lang w:eastAsia="hr-HR"/>
        </w:rPr>
        <w:tab/>
        <w:t>Sredstva za provedbu ovog Programa osigurana su u proračunu Općine Lipovljani u iznosu od 20.000,00 eura, a sufinanciranje će se odobravati do iskorištenja sredstava.</w:t>
      </w:r>
    </w:p>
    <w:p w14:paraId="00F13B09" w14:textId="77777777" w:rsidR="00BC306A" w:rsidRPr="00BC306A" w:rsidRDefault="00BC306A" w:rsidP="00BC306A">
      <w:pPr>
        <w:pBdr>
          <w:top w:val="nil"/>
          <w:left w:val="nil"/>
          <w:bottom w:val="nil"/>
          <w:right w:val="nil"/>
          <w:between w:val="nil"/>
        </w:pBdr>
        <w:tabs>
          <w:tab w:val="left" w:pos="567"/>
        </w:tabs>
        <w:spacing w:line="276" w:lineRule="auto"/>
        <w:jc w:val="both"/>
        <w:rPr>
          <w:rFonts w:eastAsia="Times New Roman" w:cstheme="minorHAnsi"/>
          <w:noProof w:val="0"/>
          <w:color w:val="000000"/>
          <w:lang w:eastAsia="hr-HR"/>
        </w:rPr>
      </w:pPr>
    </w:p>
    <w:p w14:paraId="41726DE2" w14:textId="77777777" w:rsidR="00BC306A" w:rsidRPr="00BC306A" w:rsidRDefault="00BC306A" w:rsidP="00BC306A">
      <w:pPr>
        <w:pBdr>
          <w:top w:val="nil"/>
          <w:left w:val="nil"/>
          <w:bottom w:val="nil"/>
          <w:right w:val="nil"/>
          <w:between w:val="nil"/>
        </w:pBdr>
        <w:tabs>
          <w:tab w:val="left" w:pos="567"/>
        </w:tabs>
        <w:spacing w:line="276" w:lineRule="auto"/>
        <w:jc w:val="center"/>
        <w:rPr>
          <w:rFonts w:eastAsia="Times New Roman" w:cstheme="minorHAnsi"/>
          <w:b/>
          <w:noProof w:val="0"/>
          <w:color w:val="000000"/>
          <w:lang w:eastAsia="hr-HR"/>
        </w:rPr>
      </w:pPr>
      <w:r w:rsidRPr="00BC306A">
        <w:rPr>
          <w:rFonts w:eastAsia="Times New Roman" w:cstheme="minorHAnsi"/>
          <w:b/>
          <w:noProof w:val="0"/>
          <w:color w:val="000000"/>
          <w:lang w:eastAsia="hr-HR"/>
        </w:rPr>
        <w:t>VIII.</w:t>
      </w:r>
    </w:p>
    <w:p w14:paraId="5DEE57FC" w14:textId="77777777" w:rsidR="00BC306A" w:rsidRPr="00BC306A" w:rsidRDefault="00BC306A" w:rsidP="00BC306A">
      <w:pPr>
        <w:pBdr>
          <w:top w:val="nil"/>
          <w:left w:val="nil"/>
          <w:bottom w:val="nil"/>
          <w:right w:val="nil"/>
          <w:between w:val="nil"/>
        </w:pBdr>
        <w:tabs>
          <w:tab w:val="left" w:pos="567"/>
        </w:tabs>
        <w:spacing w:line="276" w:lineRule="auto"/>
        <w:jc w:val="both"/>
        <w:rPr>
          <w:rFonts w:eastAsia="Times New Roman" w:cstheme="minorHAnsi"/>
          <w:noProof w:val="0"/>
          <w:color w:val="000000"/>
          <w:lang w:eastAsia="hr-HR"/>
        </w:rPr>
      </w:pPr>
      <w:r w:rsidRPr="00BC306A">
        <w:rPr>
          <w:rFonts w:eastAsia="Times New Roman" w:cstheme="minorHAnsi"/>
          <w:noProof w:val="0"/>
          <w:color w:val="000000"/>
          <w:lang w:eastAsia="hr-HR"/>
        </w:rPr>
        <w:tab/>
        <w:t xml:space="preserve">Općina će objaviti javni poziv za dodjelu potpora iz ovog Programa putem oglasne ploče i internet stranice Općine Lipovljani, </w:t>
      </w:r>
      <w:hyperlink r:id="rId9" w:history="1">
        <w:r w:rsidRPr="00BC306A">
          <w:rPr>
            <w:rFonts w:eastAsia="Times New Roman" w:cstheme="minorHAnsi"/>
            <w:noProof w:val="0"/>
            <w:color w:val="0000FF"/>
            <w:u w:val="single"/>
            <w:lang w:eastAsia="hr-HR"/>
          </w:rPr>
          <w:t>www.lipovljani.hr</w:t>
        </w:r>
      </w:hyperlink>
      <w:r w:rsidRPr="00BC306A">
        <w:rPr>
          <w:rFonts w:eastAsia="Times New Roman" w:cstheme="minorHAnsi"/>
          <w:noProof w:val="0"/>
          <w:color w:val="000000"/>
          <w:lang w:eastAsia="hr-HR"/>
        </w:rPr>
        <w:t>, u kojem će se utvrditi rokovi i postupak podnošenja zahtjeva za dodjelu potpora s pripadajućom dokumentacijom.</w:t>
      </w:r>
    </w:p>
    <w:p w14:paraId="1BB23E88" w14:textId="77777777" w:rsidR="00BC306A" w:rsidRPr="00BC306A" w:rsidRDefault="00BC306A" w:rsidP="00BC306A">
      <w:pPr>
        <w:pBdr>
          <w:top w:val="nil"/>
          <w:left w:val="nil"/>
          <w:bottom w:val="nil"/>
          <w:right w:val="nil"/>
          <w:between w:val="nil"/>
        </w:pBdr>
        <w:tabs>
          <w:tab w:val="left" w:pos="567"/>
        </w:tabs>
        <w:spacing w:line="276" w:lineRule="auto"/>
        <w:jc w:val="both"/>
        <w:rPr>
          <w:rFonts w:eastAsia="Times New Roman" w:cstheme="minorHAnsi"/>
          <w:noProof w:val="0"/>
          <w:color w:val="000000"/>
          <w:lang w:eastAsia="hr-HR"/>
        </w:rPr>
      </w:pPr>
    </w:p>
    <w:p w14:paraId="2015B509" w14:textId="77777777" w:rsidR="00BC306A" w:rsidRPr="00BC306A" w:rsidRDefault="00BC306A" w:rsidP="00BC306A">
      <w:pPr>
        <w:pBdr>
          <w:top w:val="nil"/>
          <w:left w:val="nil"/>
          <w:bottom w:val="nil"/>
          <w:right w:val="nil"/>
          <w:between w:val="nil"/>
        </w:pBdr>
        <w:tabs>
          <w:tab w:val="left" w:pos="567"/>
        </w:tabs>
        <w:spacing w:line="276" w:lineRule="auto"/>
        <w:jc w:val="center"/>
        <w:rPr>
          <w:rFonts w:eastAsia="Times New Roman" w:cstheme="minorHAnsi"/>
          <w:b/>
          <w:noProof w:val="0"/>
          <w:color w:val="000000"/>
          <w:lang w:eastAsia="hr-HR"/>
        </w:rPr>
      </w:pPr>
      <w:r w:rsidRPr="00BC306A">
        <w:rPr>
          <w:rFonts w:eastAsia="Times New Roman" w:cstheme="minorHAnsi"/>
          <w:b/>
          <w:noProof w:val="0"/>
          <w:color w:val="000000"/>
          <w:lang w:eastAsia="hr-HR"/>
        </w:rPr>
        <w:t>IX.</w:t>
      </w:r>
    </w:p>
    <w:p w14:paraId="7BCED4A3" w14:textId="77777777" w:rsidR="00BC306A" w:rsidRPr="00BC306A" w:rsidRDefault="00BC306A" w:rsidP="00BC306A">
      <w:pPr>
        <w:pBdr>
          <w:top w:val="nil"/>
          <w:left w:val="nil"/>
          <w:bottom w:val="nil"/>
          <w:right w:val="nil"/>
          <w:between w:val="nil"/>
        </w:pBdr>
        <w:tabs>
          <w:tab w:val="left" w:pos="567"/>
        </w:tabs>
        <w:spacing w:line="276" w:lineRule="auto"/>
        <w:jc w:val="both"/>
        <w:rPr>
          <w:rFonts w:eastAsia="Times New Roman" w:cstheme="minorHAnsi"/>
          <w:noProof w:val="0"/>
          <w:color w:val="000000"/>
          <w:lang w:eastAsia="hr-HR"/>
        </w:rPr>
      </w:pPr>
      <w:r w:rsidRPr="00BC306A">
        <w:rPr>
          <w:rFonts w:eastAsia="Times New Roman" w:cstheme="minorHAnsi"/>
          <w:noProof w:val="0"/>
          <w:color w:val="000000"/>
          <w:lang w:eastAsia="hr-HR"/>
        </w:rPr>
        <w:tab/>
        <w:t>Ovaj Program stupa na snagu osmi dan od dana objave u Službenom vjesniku.</w:t>
      </w:r>
    </w:p>
    <w:p w14:paraId="48C05E29" w14:textId="77777777" w:rsidR="00BC306A" w:rsidRPr="00BC306A" w:rsidRDefault="00BC306A" w:rsidP="00BC306A">
      <w:pPr>
        <w:pBdr>
          <w:top w:val="nil"/>
          <w:left w:val="nil"/>
          <w:bottom w:val="nil"/>
          <w:right w:val="nil"/>
          <w:between w:val="nil"/>
        </w:pBdr>
        <w:tabs>
          <w:tab w:val="left" w:pos="567"/>
        </w:tabs>
        <w:spacing w:line="276" w:lineRule="auto"/>
        <w:jc w:val="both"/>
        <w:rPr>
          <w:rFonts w:eastAsia="Times New Roman" w:cstheme="minorHAnsi"/>
          <w:noProof w:val="0"/>
          <w:color w:val="000000"/>
          <w:lang w:eastAsia="hr-HR"/>
        </w:rPr>
      </w:pPr>
    </w:p>
    <w:p w14:paraId="16E928EF" w14:textId="77777777" w:rsidR="00BC306A" w:rsidRPr="00BC306A" w:rsidRDefault="00BC306A" w:rsidP="00BC306A">
      <w:pPr>
        <w:pBdr>
          <w:top w:val="nil"/>
          <w:left w:val="nil"/>
          <w:bottom w:val="nil"/>
          <w:right w:val="nil"/>
          <w:between w:val="nil"/>
        </w:pBdr>
        <w:tabs>
          <w:tab w:val="left" w:pos="567"/>
        </w:tabs>
        <w:spacing w:line="276" w:lineRule="auto"/>
        <w:jc w:val="both"/>
        <w:rPr>
          <w:rFonts w:eastAsia="Times New Roman" w:cstheme="minorHAnsi"/>
          <w:b/>
          <w:noProof w:val="0"/>
          <w:color w:val="000000"/>
          <w:lang w:eastAsia="hr-HR"/>
        </w:rPr>
      </w:pPr>
    </w:p>
    <w:p w14:paraId="09D40ABB" w14:textId="575149EF" w:rsidR="00BC306A" w:rsidRPr="00BC306A" w:rsidRDefault="00BC306A" w:rsidP="00BC306A">
      <w:pPr>
        <w:pBdr>
          <w:top w:val="nil"/>
          <w:left w:val="nil"/>
          <w:bottom w:val="nil"/>
          <w:right w:val="nil"/>
          <w:between w:val="nil"/>
        </w:pBdr>
        <w:tabs>
          <w:tab w:val="left" w:pos="567"/>
        </w:tabs>
        <w:spacing w:line="276" w:lineRule="auto"/>
        <w:jc w:val="both"/>
        <w:rPr>
          <w:rFonts w:eastAsia="Times New Roman" w:cstheme="minorHAnsi"/>
          <w:b/>
          <w:noProof w:val="0"/>
          <w:color w:val="000000"/>
          <w:lang w:eastAsia="hr-HR"/>
        </w:rPr>
      </w:pPr>
      <w:r w:rsidRPr="00BC306A">
        <w:rPr>
          <w:rFonts w:eastAsia="Times New Roman" w:cstheme="minorHAnsi"/>
          <w:b/>
          <w:noProof w:val="0"/>
          <w:color w:val="000000"/>
          <w:lang w:eastAsia="hr-HR"/>
        </w:rPr>
        <w:t xml:space="preserve">                                                                                                           </w:t>
      </w:r>
      <w:r w:rsidR="004A4448">
        <w:rPr>
          <w:rFonts w:eastAsia="Times New Roman" w:cstheme="minorHAnsi"/>
          <w:b/>
          <w:noProof w:val="0"/>
          <w:color w:val="000000"/>
          <w:lang w:eastAsia="hr-HR"/>
        </w:rPr>
        <w:t>Potpredsjednica</w:t>
      </w:r>
    </w:p>
    <w:p w14:paraId="26AC5A5D" w14:textId="0C75380A" w:rsidR="00BC306A" w:rsidRPr="00BC306A" w:rsidRDefault="00BC306A" w:rsidP="00BC306A">
      <w:pPr>
        <w:pBdr>
          <w:top w:val="nil"/>
          <w:left w:val="nil"/>
          <w:bottom w:val="nil"/>
          <w:right w:val="nil"/>
          <w:between w:val="nil"/>
        </w:pBdr>
        <w:tabs>
          <w:tab w:val="left" w:pos="567"/>
        </w:tabs>
        <w:spacing w:line="276" w:lineRule="auto"/>
        <w:jc w:val="both"/>
        <w:rPr>
          <w:rFonts w:eastAsia="Times New Roman" w:cstheme="minorHAnsi"/>
          <w:b/>
          <w:noProof w:val="0"/>
          <w:color w:val="000000"/>
          <w:lang w:eastAsia="hr-HR"/>
        </w:rPr>
      </w:pPr>
      <w:r w:rsidRPr="00BC306A">
        <w:rPr>
          <w:rFonts w:eastAsia="Times New Roman" w:cstheme="minorHAnsi"/>
          <w:b/>
          <w:noProof w:val="0"/>
          <w:color w:val="000000"/>
          <w:lang w:eastAsia="hr-HR"/>
        </w:rPr>
        <w:t xml:space="preserve">                                                                                 </w:t>
      </w:r>
      <w:r w:rsidR="004A4448">
        <w:rPr>
          <w:rFonts w:eastAsia="Times New Roman" w:cstheme="minorHAnsi"/>
          <w:b/>
          <w:noProof w:val="0"/>
          <w:color w:val="000000"/>
          <w:lang w:eastAsia="hr-HR"/>
        </w:rPr>
        <w:t xml:space="preserve">                          </w:t>
      </w:r>
      <w:r w:rsidRPr="00BC306A">
        <w:rPr>
          <w:rFonts w:eastAsia="Times New Roman" w:cstheme="minorHAnsi"/>
          <w:b/>
          <w:noProof w:val="0"/>
          <w:color w:val="000000"/>
          <w:lang w:eastAsia="hr-HR"/>
        </w:rPr>
        <w:t xml:space="preserve">  </w:t>
      </w:r>
      <w:bookmarkEnd w:id="1"/>
      <w:r w:rsidR="004A4448">
        <w:rPr>
          <w:rFonts w:eastAsia="Times New Roman" w:cstheme="minorHAnsi"/>
          <w:b/>
          <w:noProof w:val="0"/>
          <w:color w:val="000000"/>
          <w:lang w:eastAsia="hr-HR"/>
        </w:rPr>
        <w:t>Ljiljana Tomić</w:t>
      </w:r>
    </w:p>
    <w:p w14:paraId="6FDB1A94" w14:textId="77777777" w:rsidR="008C5FE5" w:rsidRPr="00BC306A" w:rsidRDefault="008C5FE5" w:rsidP="00D707B3">
      <w:pPr>
        <w:rPr>
          <w:rFonts w:cstheme="minorHAnsi"/>
        </w:rPr>
      </w:pPr>
    </w:p>
    <w:p w14:paraId="372E8CE5" w14:textId="0FE0071C" w:rsidR="00D707B3" w:rsidRPr="00BC306A" w:rsidRDefault="00D707B3" w:rsidP="00D707B3">
      <w:pPr>
        <w:rPr>
          <w:rFonts w:cstheme="minorHAnsi"/>
        </w:rPr>
      </w:pPr>
    </w:p>
    <w:p w14:paraId="207D6F73" w14:textId="0729640D" w:rsidR="00D707B3" w:rsidRPr="00BC306A" w:rsidRDefault="00D707B3" w:rsidP="00D707B3">
      <w:pPr>
        <w:rPr>
          <w:rFonts w:cstheme="minorHAnsi"/>
        </w:rPr>
      </w:pPr>
    </w:p>
    <w:p w14:paraId="59EFEEF5" w14:textId="64AF1B99" w:rsidR="00D707B3" w:rsidRPr="00BC306A" w:rsidRDefault="00D707B3" w:rsidP="00D707B3">
      <w:pPr>
        <w:rPr>
          <w:rFonts w:cstheme="minorHAnsi"/>
        </w:rPr>
      </w:pPr>
    </w:p>
    <w:p w14:paraId="2CC29A52" w14:textId="77777777" w:rsidR="00D707B3" w:rsidRPr="00BC306A" w:rsidRDefault="00D707B3" w:rsidP="00D707B3">
      <w:pPr>
        <w:rPr>
          <w:rFonts w:cstheme="minorHAnsi"/>
        </w:rPr>
      </w:pPr>
    </w:p>
    <w:p w14:paraId="4F3B13DE" w14:textId="77777777" w:rsidR="00D707B3" w:rsidRPr="00BC306A" w:rsidRDefault="00D707B3" w:rsidP="00D707B3">
      <w:pPr>
        <w:rPr>
          <w:rFonts w:cstheme="minorHAnsi"/>
        </w:rPr>
      </w:pPr>
    </w:p>
    <w:p w14:paraId="2DE46E4B" w14:textId="77777777" w:rsidR="00D707B3" w:rsidRPr="00BC306A" w:rsidRDefault="00D707B3" w:rsidP="00D707B3">
      <w:pPr>
        <w:jc w:val="right"/>
        <w:rPr>
          <w:rFonts w:cstheme="minorHAnsi"/>
        </w:rPr>
      </w:pPr>
    </w:p>
    <w:p w14:paraId="2F67EE11" w14:textId="77777777" w:rsidR="00D707B3" w:rsidRPr="00BC306A" w:rsidRDefault="00D707B3" w:rsidP="00D707B3">
      <w:pPr>
        <w:rPr>
          <w:rFonts w:cstheme="minorHAnsi"/>
        </w:rPr>
      </w:pPr>
    </w:p>
    <w:p w14:paraId="5D8B9E09" w14:textId="77777777" w:rsidR="00B92D0F" w:rsidRPr="00BC306A" w:rsidRDefault="00B92D0F" w:rsidP="00B92D0F">
      <w:pPr>
        <w:spacing w:after="160" w:line="259" w:lineRule="auto"/>
        <w:jc w:val="right"/>
        <w:rPr>
          <w:rFonts w:eastAsia="Times New Roman" w:cstheme="minorHAnsi"/>
          <w:noProof w:val="0"/>
        </w:rPr>
      </w:pPr>
    </w:p>
    <w:p w14:paraId="503AA9F7" w14:textId="77777777" w:rsidR="00B92D0F" w:rsidRPr="00BC306A" w:rsidRDefault="00B92D0F" w:rsidP="00B92D0F">
      <w:pPr>
        <w:spacing w:after="160" w:line="259" w:lineRule="auto"/>
        <w:rPr>
          <w:rFonts w:eastAsia="Times New Roman" w:cstheme="minorHAnsi"/>
          <w:noProof w:val="0"/>
        </w:rPr>
      </w:pPr>
    </w:p>
    <w:p w14:paraId="75975BBE" w14:textId="77777777" w:rsidR="00B92D0F" w:rsidRPr="00BC306A" w:rsidRDefault="00B92D0F" w:rsidP="00B92D0F">
      <w:pPr>
        <w:spacing w:after="160" w:line="259" w:lineRule="auto"/>
        <w:rPr>
          <w:rFonts w:eastAsia="Times New Roman" w:cstheme="minorHAnsi"/>
          <w:noProof w:val="0"/>
        </w:rPr>
      </w:pPr>
    </w:p>
    <w:p w14:paraId="4AA78142" w14:textId="77777777" w:rsidR="00B92D0F" w:rsidRPr="00BC306A" w:rsidRDefault="00B92D0F" w:rsidP="00B92D0F">
      <w:pPr>
        <w:spacing w:after="160" w:line="259" w:lineRule="auto"/>
        <w:rPr>
          <w:rFonts w:eastAsia="Times New Roman" w:cstheme="minorHAnsi"/>
          <w:noProof w:val="0"/>
        </w:rPr>
      </w:pPr>
    </w:p>
    <w:p w14:paraId="53408CE5" w14:textId="12261E34" w:rsidR="008A562A" w:rsidRPr="00BC306A" w:rsidRDefault="00D707B3">
      <w:pPr>
        <w:rPr>
          <w:rFonts w:cstheme="minorHAnsi"/>
          <w:b/>
        </w:rPr>
      </w:pPr>
      <w:r w:rsidRPr="00BC306A">
        <w:rPr>
          <w:rFonts w:cstheme="minorHAnsi"/>
          <w:b/>
          <w:lang w:eastAsia="hr-HR"/>
        </w:rPr>
        <mc:AlternateContent>
          <mc:Choice Requires="wps">
            <w:drawing>
              <wp:anchor distT="0" distB="0" distL="114300" distR="114300" simplePos="0" relativeHeight="251672576" behindDoc="0" locked="1" layoutInCell="1" allowOverlap="1" wp14:anchorId="6E6A168A" wp14:editId="71E2500E">
                <wp:simplePos x="0" y="0"/>
                <wp:positionH relativeFrom="page">
                  <wp:posOffset>109220</wp:posOffset>
                </wp:positionH>
                <wp:positionV relativeFrom="page">
                  <wp:posOffset>9266555</wp:posOffset>
                </wp:positionV>
                <wp:extent cx="3535045" cy="101473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5045" cy="1014730"/>
                        </a:xfrm>
                        <a:prstGeom prst="rect">
                          <a:avLst/>
                        </a:prstGeom>
                        <a:solidFill>
                          <a:srgbClr val="FFFFFF"/>
                        </a:solidFill>
                        <a:ln w="9525">
                          <a:noFill/>
                          <a:miter lim="800000"/>
                          <a:headEnd/>
                          <a:tailEnd/>
                        </a:ln>
                      </wps:spPr>
                      <wps:txbx>
                        <w:txbxContent>
                          <w:p w14:paraId="76EF94CE" w14:textId="77777777" w:rsidR="008A562A" w:rsidRDefault="008A562A">
                            <w:pPr>
                              <w:contextualSpacing/>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E6A168A" id="_x0000_t202" coordsize="21600,21600" o:spt="202" path="m,l,21600r21600,l21600,xe">
                <v:stroke joinstyle="miter"/>
                <v:path gradientshapeok="t" o:connecttype="rect"/>
              </v:shapetype>
              <v:shape id="Text Box 2" o:spid="_x0000_s1026" type="#_x0000_t202" style="position:absolute;margin-left:8.6pt;margin-top:729.65pt;width:278.35pt;height:79.9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" stroked="f">
                <v:textbox>
                  <w:txbxContent>
                    <w:p w14:paraId="76EF94CE" w14:textId="77777777" w:rsidR="008A562A" w:rsidRDefault="008A562A">
                      <w:pPr>
                        <w:contextualSpacing/>
                      </w:pPr>
                    </w:p>
                  </w:txbxContent>
                </v:textbox>
                <w10:wrap anchorx="page" anchory="page"/>
                <w10:anchorlock/>
              </v:shape>
            </w:pict>
          </mc:Fallback>
        </mc:AlternateContent>
      </w:r>
    </w:p>
    <w:sectPr w:rsidR="008A562A" w:rsidRPr="00BC306A" w:rsidSect="00BC306A">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610761" w14:textId="77777777" w:rsidR="009C4799" w:rsidRDefault="009C4799" w:rsidP="00BC306A">
      <w:r>
        <w:separator/>
      </w:r>
    </w:p>
  </w:endnote>
  <w:endnote w:type="continuationSeparator" w:id="0">
    <w:p w14:paraId="7DD54C0D" w14:textId="77777777" w:rsidR="009C4799" w:rsidRDefault="009C4799" w:rsidP="00BC30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PDF417x">
    <w:panose1 w:val="02000000000000000000"/>
    <w:charset w:val="00"/>
    <w:family w:val="auto"/>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8ACD31" w14:textId="77777777" w:rsidR="009C4799" w:rsidRDefault="009C4799" w:rsidP="00BC306A">
      <w:r>
        <w:separator/>
      </w:r>
    </w:p>
  </w:footnote>
  <w:footnote w:type="continuationSeparator" w:id="0">
    <w:p w14:paraId="0719E203" w14:textId="77777777" w:rsidR="009C4799" w:rsidRDefault="009C4799" w:rsidP="00BC30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7FAEF" w14:textId="77777777" w:rsidR="00BC306A" w:rsidRDefault="00BC306A">
    <w:pPr>
      <w:pStyle w:val="Zaglavlje"/>
    </w:pPr>
  </w:p>
  <w:p w14:paraId="6AFC169B" w14:textId="77777777" w:rsidR="00BC306A" w:rsidRDefault="00BC306A">
    <w:pPr>
      <w:pStyle w:val="Zaglavlje"/>
    </w:pPr>
  </w:p>
  <w:p w14:paraId="722A92EA" w14:textId="77777777" w:rsidR="00BC306A" w:rsidRDefault="00BC306A">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40412"/>
    <w:multiLevelType w:val="multilevel"/>
    <w:tmpl w:val="C3FC56F4"/>
    <w:lvl w:ilvl="0">
      <w:start w:val="5"/>
      <w:numFmt w:val="bullet"/>
      <w:lvlText w:val="-"/>
      <w:lvlJc w:val="left"/>
      <w:pPr>
        <w:ind w:left="930" w:hanging="360"/>
      </w:pPr>
      <w:rPr>
        <w:rFonts w:ascii="Times New Roman" w:eastAsia="Times New Roman" w:hAnsi="Times New Roman" w:cs="Times New Roman"/>
        <w:b w:val="0"/>
      </w:rPr>
    </w:lvl>
    <w:lvl w:ilvl="1">
      <w:start w:val="1"/>
      <w:numFmt w:val="bullet"/>
      <w:lvlText w:val="o"/>
      <w:lvlJc w:val="left"/>
      <w:pPr>
        <w:ind w:left="1650" w:hanging="360"/>
      </w:pPr>
      <w:rPr>
        <w:rFonts w:ascii="Courier New" w:eastAsia="Courier New" w:hAnsi="Courier New" w:cs="Courier New"/>
      </w:rPr>
    </w:lvl>
    <w:lvl w:ilvl="2">
      <w:start w:val="1"/>
      <w:numFmt w:val="bullet"/>
      <w:lvlText w:val="▪"/>
      <w:lvlJc w:val="left"/>
      <w:pPr>
        <w:ind w:left="2370" w:hanging="360"/>
      </w:pPr>
      <w:rPr>
        <w:rFonts w:ascii="Noto Sans Symbols" w:eastAsia="Noto Sans Symbols" w:hAnsi="Noto Sans Symbols" w:cs="Noto Sans Symbols"/>
      </w:rPr>
    </w:lvl>
    <w:lvl w:ilvl="3">
      <w:start w:val="1"/>
      <w:numFmt w:val="bullet"/>
      <w:lvlText w:val="●"/>
      <w:lvlJc w:val="left"/>
      <w:pPr>
        <w:ind w:left="3090" w:hanging="360"/>
      </w:pPr>
      <w:rPr>
        <w:rFonts w:ascii="Noto Sans Symbols" w:eastAsia="Noto Sans Symbols" w:hAnsi="Noto Sans Symbols" w:cs="Noto Sans Symbols"/>
      </w:rPr>
    </w:lvl>
    <w:lvl w:ilvl="4">
      <w:start w:val="1"/>
      <w:numFmt w:val="bullet"/>
      <w:lvlText w:val="o"/>
      <w:lvlJc w:val="left"/>
      <w:pPr>
        <w:ind w:left="3810" w:hanging="360"/>
      </w:pPr>
      <w:rPr>
        <w:rFonts w:ascii="Courier New" w:eastAsia="Courier New" w:hAnsi="Courier New" w:cs="Courier New"/>
      </w:rPr>
    </w:lvl>
    <w:lvl w:ilvl="5">
      <w:start w:val="1"/>
      <w:numFmt w:val="bullet"/>
      <w:lvlText w:val="▪"/>
      <w:lvlJc w:val="left"/>
      <w:pPr>
        <w:ind w:left="4530" w:hanging="360"/>
      </w:pPr>
      <w:rPr>
        <w:rFonts w:ascii="Noto Sans Symbols" w:eastAsia="Noto Sans Symbols" w:hAnsi="Noto Sans Symbols" w:cs="Noto Sans Symbols"/>
      </w:rPr>
    </w:lvl>
    <w:lvl w:ilvl="6">
      <w:start w:val="1"/>
      <w:numFmt w:val="bullet"/>
      <w:lvlText w:val="●"/>
      <w:lvlJc w:val="left"/>
      <w:pPr>
        <w:ind w:left="5250" w:hanging="360"/>
      </w:pPr>
      <w:rPr>
        <w:rFonts w:ascii="Noto Sans Symbols" w:eastAsia="Noto Sans Symbols" w:hAnsi="Noto Sans Symbols" w:cs="Noto Sans Symbols"/>
      </w:rPr>
    </w:lvl>
    <w:lvl w:ilvl="7">
      <w:start w:val="1"/>
      <w:numFmt w:val="bullet"/>
      <w:lvlText w:val="o"/>
      <w:lvlJc w:val="left"/>
      <w:pPr>
        <w:ind w:left="5970" w:hanging="360"/>
      </w:pPr>
      <w:rPr>
        <w:rFonts w:ascii="Courier New" w:eastAsia="Courier New" w:hAnsi="Courier New" w:cs="Courier New"/>
      </w:rPr>
    </w:lvl>
    <w:lvl w:ilvl="8">
      <w:start w:val="1"/>
      <w:numFmt w:val="bullet"/>
      <w:lvlText w:val="▪"/>
      <w:lvlJc w:val="left"/>
      <w:pPr>
        <w:ind w:left="6690" w:hanging="360"/>
      </w:pPr>
      <w:rPr>
        <w:rFonts w:ascii="Noto Sans Symbols" w:eastAsia="Noto Sans Symbols" w:hAnsi="Noto Sans Symbols" w:cs="Noto Sans Symbols"/>
      </w:rPr>
    </w:lvl>
  </w:abstractNum>
  <w:abstractNum w:abstractNumId="1" w15:restartNumberingAfterBreak="0">
    <w:nsid w:val="05EE28F5"/>
    <w:multiLevelType w:val="hybridMultilevel"/>
    <w:tmpl w:val="12C8D25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146642BB"/>
    <w:multiLevelType w:val="hybridMultilevel"/>
    <w:tmpl w:val="8BF6FF5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43747A81"/>
    <w:multiLevelType w:val="multilevel"/>
    <w:tmpl w:val="F12CB85E"/>
    <w:lvl w:ilvl="0">
      <w:start w:val="1"/>
      <w:numFmt w:val="decimal"/>
      <w:lvlText w:val="%1."/>
      <w:lvlJc w:val="left"/>
      <w:pPr>
        <w:ind w:left="930" w:hanging="360"/>
      </w:pPr>
    </w:lvl>
    <w:lvl w:ilvl="1">
      <w:start w:val="1"/>
      <w:numFmt w:val="lowerLetter"/>
      <w:lvlText w:val="%2."/>
      <w:lvlJc w:val="left"/>
      <w:pPr>
        <w:ind w:left="1650" w:hanging="360"/>
      </w:pPr>
    </w:lvl>
    <w:lvl w:ilvl="2">
      <w:start w:val="1"/>
      <w:numFmt w:val="lowerRoman"/>
      <w:lvlText w:val="%3."/>
      <w:lvlJc w:val="right"/>
      <w:pPr>
        <w:ind w:left="2370" w:hanging="180"/>
      </w:pPr>
    </w:lvl>
    <w:lvl w:ilvl="3">
      <w:start w:val="1"/>
      <w:numFmt w:val="decimal"/>
      <w:lvlText w:val="%4."/>
      <w:lvlJc w:val="left"/>
      <w:pPr>
        <w:ind w:left="3090" w:hanging="360"/>
      </w:pPr>
    </w:lvl>
    <w:lvl w:ilvl="4">
      <w:start w:val="1"/>
      <w:numFmt w:val="lowerLetter"/>
      <w:lvlText w:val="%5."/>
      <w:lvlJc w:val="left"/>
      <w:pPr>
        <w:ind w:left="3810" w:hanging="360"/>
      </w:pPr>
    </w:lvl>
    <w:lvl w:ilvl="5">
      <w:start w:val="1"/>
      <w:numFmt w:val="lowerRoman"/>
      <w:lvlText w:val="%6."/>
      <w:lvlJc w:val="right"/>
      <w:pPr>
        <w:ind w:left="4530" w:hanging="180"/>
      </w:pPr>
    </w:lvl>
    <w:lvl w:ilvl="6">
      <w:start w:val="1"/>
      <w:numFmt w:val="decimal"/>
      <w:lvlText w:val="%7."/>
      <w:lvlJc w:val="left"/>
      <w:pPr>
        <w:ind w:left="5250" w:hanging="360"/>
      </w:pPr>
    </w:lvl>
    <w:lvl w:ilvl="7">
      <w:start w:val="1"/>
      <w:numFmt w:val="lowerLetter"/>
      <w:lvlText w:val="%8."/>
      <w:lvlJc w:val="left"/>
      <w:pPr>
        <w:ind w:left="5970" w:hanging="360"/>
      </w:pPr>
    </w:lvl>
    <w:lvl w:ilvl="8">
      <w:start w:val="1"/>
      <w:numFmt w:val="lowerRoman"/>
      <w:lvlText w:val="%9."/>
      <w:lvlJc w:val="right"/>
      <w:pPr>
        <w:ind w:left="6690" w:hanging="180"/>
      </w:pPr>
    </w:lvl>
  </w:abstractNum>
  <w:abstractNum w:abstractNumId="4" w15:restartNumberingAfterBreak="0">
    <w:nsid w:val="65C87A31"/>
    <w:multiLevelType w:val="hybridMultilevel"/>
    <w:tmpl w:val="D444D2F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7A0606D8"/>
    <w:multiLevelType w:val="hybridMultilevel"/>
    <w:tmpl w:val="89E0D66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7F872595"/>
    <w:multiLevelType w:val="hybridMultilevel"/>
    <w:tmpl w:val="E7B8432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455831194">
    <w:abstractNumId w:val="3"/>
  </w:num>
  <w:num w:numId="2" w16cid:durableId="394090590">
    <w:abstractNumId w:val="0"/>
  </w:num>
  <w:num w:numId="3" w16cid:durableId="2084058532">
    <w:abstractNumId w:val="2"/>
  </w:num>
  <w:num w:numId="4" w16cid:durableId="454912370">
    <w:abstractNumId w:val="1"/>
  </w:num>
  <w:num w:numId="5" w16cid:durableId="1630240666">
    <w:abstractNumId w:val="5"/>
  </w:num>
  <w:num w:numId="6" w16cid:durableId="841891640">
    <w:abstractNumId w:val="6"/>
  </w:num>
  <w:num w:numId="7" w16cid:durableId="16031469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62A"/>
    <w:rsid w:val="00275B0C"/>
    <w:rsid w:val="00347D72"/>
    <w:rsid w:val="003F65C1"/>
    <w:rsid w:val="004A4448"/>
    <w:rsid w:val="004F7347"/>
    <w:rsid w:val="00515ADD"/>
    <w:rsid w:val="00693AB1"/>
    <w:rsid w:val="008A562A"/>
    <w:rsid w:val="008C5FE5"/>
    <w:rsid w:val="009B7A12"/>
    <w:rsid w:val="009C4799"/>
    <w:rsid w:val="00A836D0"/>
    <w:rsid w:val="00AC35DA"/>
    <w:rsid w:val="00B92D0F"/>
    <w:rsid w:val="00BC306A"/>
    <w:rsid w:val="00C9578C"/>
    <w:rsid w:val="00D707B3"/>
    <w:rsid w:val="00D92674"/>
    <w:rsid w:val="00D94D5E"/>
    <w:rsid w:val="00E0451B"/>
    <w:rsid w:val="00E55405"/>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612B23"/>
  <w15:docId w15:val="{7E9C13B6-BB92-4001-B652-D4CCA20A8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balonia">
    <w:name w:val="Balloon Text"/>
    <w:basedOn w:val="Normal"/>
    <w:link w:val="TekstbaloniaChar"/>
    <w:uiPriority w:val="99"/>
    <w:semiHidden/>
    <w:unhideWhenUsed/>
    <w:rPr>
      <w:rFonts w:ascii="Tahoma" w:hAnsi="Tahoma" w:cs="Tahoma"/>
      <w:sz w:val="16"/>
      <w:szCs w:val="16"/>
    </w:rPr>
  </w:style>
  <w:style w:type="character" w:customStyle="1" w:styleId="TekstbaloniaChar">
    <w:name w:val="Tekst balončića Char"/>
    <w:basedOn w:val="Zadanifontodlomka"/>
    <w:link w:val="Tekstbalonia"/>
    <w:uiPriority w:val="99"/>
    <w:semiHidden/>
    <w:rPr>
      <w:rFonts w:ascii="Tahoma" w:hAnsi="Tahoma" w:cs="Tahoma"/>
      <w:sz w:val="16"/>
      <w:szCs w:val="16"/>
    </w:rPr>
  </w:style>
  <w:style w:type="character" w:styleId="Hiperveza">
    <w:name w:val="Hyperlink"/>
    <w:basedOn w:val="Zadanifontodlomka"/>
    <w:uiPriority w:val="99"/>
    <w:semiHidden/>
    <w:unhideWhenUsed/>
    <w:rPr>
      <w:color w:val="0000FF"/>
      <w:u w:val="single"/>
    </w:rPr>
  </w:style>
  <w:style w:type="table" w:customStyle="1" w:styleId="TableGrid1">
    <w:name w:val="Table Grid1"/>
    <w:basedOn w:val="Obinatablica"/>
    <w:next w:val="Reetkatablice"/>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glavlje">
    <w:name w:val="header"/>
    <w:basedOn w:val="Normal"/>
    <w:link w:val="ZaglavljeChar"/>
    <w:uiPriority w:val="99"/>
    <w:unhideWhenUsed/>
    <w:rsid w:val="00BC306A"/>
    <w:pPr>
      <w:tabs>
        <w:tab w:val="center" w:pos="4536"/>
        <w:tab w:val="right" w:pos="9072"/>
      </w:tabs>
    </w:pPr>
  </w:style>
  <w:style w:type="character" w:customStyle="1" w:styleId="ZaglavljeChar">
    <w:name w:val="Zaglavlje Char"/>
    <w:basedOn w:val="Zadanifontodlomka"/>
    <w:link w:val="Zaglavlje"/>
    <w:uiPriority w:val="99"/>
    <w:rsid w:val="00BC306A"/>
    <w:rPr>
      <w:noProof/>
    </w:rPr>
  </w:style>
  <w:style w:type="paragraph" w:styleId="Podnoje">
    <w:name w:val="footer"/>
    <w:basedOn w:val="Normal"/>
    <w:link w:val="PodnojeChar"/>
    <w:uiPriority w:val="99"/>
    <w:unhideWhenUsed/>
    <w:rsid w:val="00BC306A"/>
    <w:pPr>
      <w:tabs>
        <w:tab w:val="center" w:pos="4536"/>
        <w:tab w:val="right" w:pos="9072"/>
      </w:tabs>
    </w:pPr>
  </w:style>
  <w:style w:type="character" w:customStyle="1" w:styleId="PodnojeChar">
    <w:name w:val="Podnožje Char"/>
    <w:basedOn w:val="Zadanifontodlomka"/>
    <w:link w:val="Podnoje"/>
    <w:uiPriority w:val="99"/>
    <w:rsid w:val="00BC306A"/>
    <w:rPr>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1338269">
      <w:bodyDiv w:val="1"/>
      <w:marLeft w:val="0"/>
      <w:marRight w:val="0"/>
      <w:marTop w:val="0"/>
      <w:marBottom w:val="0"/>
      <w:divBdr>
        <w:top w:val="none" w:sz="0" w:space="0" w:color="auto"/>
        <w:left w:val="none" w:sz="0" w:space="0" w:color="auto"/>
        <w:bottom w:val="none" w:sz="0" w:space="0" w:color="auto"/>
        <w:right w:val="none" w:sz="0" w:space="0" w:color="auto"/>
      </w:divBdr>
    </w:div>
    <w:div w:id="1268467025">
      <w:bodyDiv w:val="1"/>
      <w:marLeft w:val="0"/>
      <w:marRight w:val="0"/>
      <w:marTop w:val="0"/>
      <w:marBottom w:val="0"/>
      <w:divBdr>
        <w:top w:val="none" w:sz="0" w:space="0" w:color="auto"/>
        <w:left w:val="none" w:sz="0" w:space="0" w:color="auto"/>
        <w:bottom w:val="none" w:sz="0" w:space="0" w:color="auto"/>
        <w:right w:val="none" w:sz="0" w:space="0" w:color="auto"/>
      </w:divBdr>
    </w:div>
    <w:div w:id="1460034233">
      <w:bodyDiv w:val="1"/>
      <w:marLeft w:val="0"/>
      <w:marRight w:val="0"/>
      <w:marTop w:val="0"/>
      <w:marBottom w:val="0"/>
      <w:divBdr>
        <w:top w:val="none" w:sz="0" w:space="0" w:color="auto"/>
        <w:left w:val="none" w:sz="0" w:space="0" w:color="auto"/>
        <w:bottom w:val="none" w:sz="0" w:space="0" w:color="auto"/>
        <w:right w:val="none" w:sz="0" w:space="0" w:color="auto"/>
      </w:divBdr>
    </w:div>
    <w:div w:id="1633826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lipovljani.h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a14="http://schemas.microsoft.com/office/drawing/2010/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XSL" StyleName="APA"/>
</file>

<file path=customXml/itemProps1.xml><?xml version="1.0" encoding="utf-8"?>
<ds:datastoreItem xmlns:ds="http://schemas.openxmlformats.org/officeDocument/2006/customXml" ds:itemID="{6F90C402-595A-4E38-B80E-0F46F237F9B1}">
  <ds:schemaRefs>
    <ds:schemaRef ds:uri="http://schemas.openxmlformats.org/wordprocessingml/2006/main"/>
    <ds:schemaRef ds:uri="http://schemas.openxmlformats.org/officeDocument/2006/relationships"/>
    <ds:schemaRef ds:uri="http://schemas.openxmlformats.org/officeDocument/2006/math"/>
    <ds:schemaRef ds:uri="http://schemas.openxmlformats.org/schemaLibrary/2006/main"/>
    <ds:schemaRef ds:uri="http://schemas.microsoft.com/office/word/2012/wordml"/>
    <ds:schemaRef ds:uri="http://schemas.microsoft.com/office/word/2010/wordml"/>
    <ds:schemaRef ds:uri="http://schemas.openxmlformats.org/markup-compatibility/2006"/>
    <ds:schemaRef ds:uri="http://schemas.openxmlformats.org/drawingml/2006/wordprocessingDrawing"/>
    <ds:schemaRef ds:uri="http://schemas.openxmlformats.org/drawingml/2006/main"/>
    <ds:schemaRef ds:uri="http://schemas.microsoft.com/office/word/2010/wordprocessingDrawing"/>
    <ds:schemaRef ds:uri="http://schemas.microsoft.com/office/drawing/2010/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office:excel"/>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1675</Words>
  <Characters>9554</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MIKRESIMIR</dc:creator>
  <cp:lastModifiedBy>morena.hecimovic@lipovljani.hr</cp:lastModifiedBy>
  <cp:revision>6</cp:revision>
  <cp:lastPrinted>2014-11-26T14:09:00Z</cp:lastPrinted>
  <dcterms:created xsi:type="dcterms:W3CDTF">2023-03-07T08:10:00Z</dcterms:created>
  <dcterms:modified xsi:type="dcterms:W3CDTF">2025-12-16T08:19:00Z</dcterms:modified>
</cp:coreProperties>
</file>