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+*xfs*pvs*Akl*cvA*xBj*tCi*lrb*ajb*uay*Eck*pBk*-</w:t>
            </w:r>
            <w:r>
              <w:rPr>
                <w:rFonts w:ascii="PDF417x" w:hAnsi="PDF417x"/>
                <w:sz w:val="24"/>
                <w:szCs w:val="24"/>
              </w:rPr>
              <w:br/>
              <w:t>+*yqw*ydr*utA*obE*ugc*dwc*oyD*zFb*jli*xCc*zew*-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+*eDs*ors*lyd*lyd*lyd*voj*iij*DBi*dnw*BFw*zfE*-</w:t>
            </w:r>
            <w:r>
              <w:rPr>
                <w:rFonts w:ascii="PDF417x" w:hAnsi="PDF417x"/>
                <w:sz w:val="24"/>
                <w:szCs w:val="24"/>
              </w:rPr>
              <w:br/>
              <w:t>+*ftw*cib*kvD*Bbb*Egs*ldk*ggk*qii*tog*nku*onA*-</w:t>
            </w:r>
            <w:r>
              <w:rPr>
                <w:rFonts w:ascii="PDF417x" w:hAnsi="PDF417x"/>
                <w:sz w:val="24"/>
                <w:szCs w:val="24"/>
              </w:rPr>
              <w:br/>
              <w:t>+*ftA*pyw*krq*uAu*itz*yao*sFo*yxo*oDl*yad*uws*-</w:t>
            </w:r>
            <w:r>
              <w:rPr>
                <w:rFonts w:ascii="PDF417x" w:hAnsi="PDF417x"/>
                <w:sz w:val="24"/>
                <w:szCs w:val="24"/>
              </w:rPr>
              <w:br/>
              <w:t>+*xjq*Ayo*uzq*ydu*BEy*vym*Dtc*iiy*igb*gEi*uzq*-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3ECC8667" w14:textId="0BB3CCD9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SISAČKO-MOSLAVAČKA ŽUPANIJA</w:t>
      </w:r>
    </w:p>
    <w:p w14:paraId="54DC1281" w14:textId="66C22298" w:rsidR="00E0451B" w:rsidRDefault="00E0451B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LIPOVLJANI</w:t>
      </w:r>
    </w:p>
    <w:p w14:paraId="0EE3FE39" w14:textId="14A35419" w:rsidR="00AF3FC9" w:rsidRDefault="00AF3FC9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OPĆINSKO VIJEĆE</w:t>
      </w:r>
    </w:p>
    <w:p w14:paraId="3379EE20" w14:textId="6D7E09F8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400-02/25-01/7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2176-13-25-1</w:t>
      </w:r>
    </w:p>
    <w:p w14:paraId="4445648A" w14:textId="71E598E5" w:rsidR="00B92D0F" w:rsidRPr="00B92D0F" w:rsidRDefault="00E0451B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4F7347">
        <w:rPr>
          <w:rFonts w:ascii="Calibri" w:eastAsia="Times New Roman" w:hAnsi="Calibri" w:cs="Calibri"/>
          <w:noProof w:val="0"/>
          <w:lang w:eastAsia="hr-HR"/>
        </w:rPr>
        <w:t>Lipovljan</w:t>
      </w:r>
      <w:r w:rsidR="004F7347" w:rsidRPr="004F7347">
        <w:rPr>
          <w:rFonts w:ascii="Calibri" w:eastAsia="Times New Roman" w:hAnsi="Calibri" w:cs="Calibri"/>
          <w:noProof w:val="0"/>
          <w:lang w:eastAsia="hr-HR"/>
        </w:rPr>
        <w:t>i</w:t>
      </w:r>
      <w:r w:rsidR="00C9578C" w:rsidRPr="004F7347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2F2391">
        <w:rPr>
          <w:rFonts w:ascii="Calibri" w:eastAsia="Times New Roman" w:hAnsi="Calibri" w:cs="Calibri"/>
          <w:noProof w:val="0"/>
          <w:color w:val="000000"/>
          <w:lang w:eastAsia="hr-HR"/>
        </w:rPr>
        <w:t>15.12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.2025.</w:t>
      </w:r>
    </w:p>
    <w:p w14:paraId="4EDCCDC9" w14:textId="77777777" w:rsidR="00D707B3" w:rsidRDefault="00D707B3" w:rsidP="004F7347"/>
    <w:p w14:paraId="21200C07" w14:textId="77777777" w:rsidR="00D707B3" w:rsidRDefault="00D707B3" w:rsidP="00D707B3"/>
    <w:p w14:paraId="3AB70366" w14:textId="07D7C59F" w:rsidR="00AF3FC9" w:rsidRPr="00AF3FC9" w:rsidRDefault="00AF3FC9" w:rsidP="00AF3FC9">
      <w:pPr>
        <w:jc w:val="both"/>
        <w:rPr>
          <w:rFonts w:cstheme="minorHAnsi"/>
        </w:rPr>
      </w:pPr>
      <w:r w:rsidRPr="00AF3FC9">
        <w:rPr>
          <w:rFonts w:cstheme="minorHAnsi"/>
        </w:rPr>
        <w:t xml:space="preserve">Na temelju članka 18. stavka 1.  Zakona o proračunu ( Narodne novine, broj: 144/21) i članka 26. Statuta Općine Lipovljani (Službeni vjesnik, broj: 14/21), Općinsko vijeće Općine Lipovljani na 5. sjednici održanoj </w:t>
      </w:r>
      <w:r w:rsidR="002F2391">
        <w:rPr>
          <w:rFonts w:cstheme="minorHAnsi"/>
        </w:rPr>
        <w:t>15.</w:t>
      </w:r>
      <w:r w:rsidRPr="00AF3FC9">
        <w:rPr>
          <w:rFonts w:cstheme="minorHAnsi"/>
        </w:rPr>
        <w:t xml:space="preserve"> prosinca 2025. godine donijelo je</w:t>
      </w:r>
    </w:p>
    <w:p w14:paraId="1A0A2045" w14:textId="77777777" w:rsidR="00AF3FC9" w:rsidRPr="00AF3FC9" w:rsidRDefault="00AF3FC9" w:rsidP="00AF3FC9">
      <w:pPr>
        <w:jc w:val="both"/>
        <w:rPr>
          <w:rFonts w:cstheme="minorHAnsi"/>
        </w:rPr>
      </w:pPr>
    </w:p>
    <w:p w14:paraId="1184C419" w14:textId="77777777" w:rsidR="00AF3FC9" w:rsidRPr="00AF3FC9" w:rsidRDefault="00AF3FC9" w:rsidP="00AF3FC9">
      <w:pPr>
        <w:jc w:val="both"/>
        <w:rPr>
          <w:rFonts w:cstheme="minorHAnsi"/>
        </w:rPr>
      </w:pPr>
    </w:p>
    <w:p w14:paraId="2D639C12" w14:textId="77777777" w:rsidR="00AF3FC9" w:rsidRPr="00AF3FC9" w:rsidRDefault="00AF3FC9" w:rsidP="00AF3FC9">
      <w:pPr>
        <w:jc w:val="both"/>
        <w:rPr>
          <w:rFonts w:cstheme="minorHAnsi"/>
        </w:rPr>
      </w:pPr>
    </w:p>
    <w:p w14:paraId="61671FBA" w14:textId="77777777" w:rsidR="00AF3FC9" w:rsidRPr="00AF3FC9" w:rsidRDefault="00AF3FC9" w:rsidP="00AF3FC9">
      <w:pPr>
        <w:jc w:val="center"/>
        <w:rPr>
          <w:rFonts w:cstheme="minorHAnsi"/>
          <w:b/>
        </w:rPr>
      </w:pPr>
      <w:r w:rsidRPr="00AF3FC9">
        <w:rPr>
          <w:rFonts w:cstheme="minorHAnsi"/>
          <w:b/>
        </w:rPr>
        <w:t>O D L U K U</w:t>
      </w:r>
    </w:p>
    <w:p w14:paraId="4C38FD75" w14:textId="77777777" w:rsidR="00AF3FC9" w:rsidRPr="00AF3FC9" w:rsidRDefault="00AF3FC9" w:rsidP="00AF3FC9">
      <w:pPr>
        <w:jc w:val="center"/>
        <w:rPr>
          <w:rFonts w:cstheme="minorHAnsi"/>
          <w:b/>
        </w:rPr>
      </w:pPr>
      <w:r w:rsidRPr="00AF3FC9">
        <w:rPr>
          <w:rFonts w:cstheme="minorHAnsi"/>
          <w:b/>
        </w:rPr>
        <w:t>o izvršavanju Općinskog proračuna Općine Lipovljani za 2026. godinu</w:t>
      </w:r>
    </w:p>
    <w:p w14:paraId="41605802" w14:textId="77777777" w:rsidR="00AF3FC9" w:rsidRPr="00AF3FC9" w:rsidRDefault="00AF3FC9" w:rsidP="00AF3FC9">
      <w:pPr>
        <w:jc w:val="center"/>
        <w:rPr>
          <w:rFonts w:cstheme="minorHAnsi"/>
          <w:b/>
        </w:rPr>
      </w:pPr>
    </w:p>
    <w:p w14:paraId="281D0AC9" w14:textId="77777777" w:rsidR="00AF3FC9" w:rsidRPr="00AF3FC9" w:rsidRDefault="00AF3FC9" w:rsidP="00AF3FC9">
      <w:pPr>
        <w:jc w:val="both"/>
        <w:rPr>
          <w:rFonts w:cstheme="minorHAnsi"/>
        </w:rPr>
      </w:pPr>
    </w:p>
    <w:p w14:paraId="7D33947C" w14:textId="77777777" w:rsidR="00AF3FC9" w:rsidRPr="00AF3FC9" w:rsidRDefault="00AF3FC9" w:rsidP="00AF3FC9">
      <w:pPr>
        <w:jc w:val="both"/>
        <w:rPr>
          <w:rFonts w:cstheme="minorHAnsi"/>
        </w:rPr>
      </w:pPr>
    </w:p>
    <w:p w14:paraId="3ED46696" w14:textId="77777777" w:rsidR="00AF3FC9" w:rsidRPr="00AF3FC9" w:rsidRDefault="00AF3FC9" w:rsidP="00AF3FC9">
      <w:pPr>
        <w:jc w:val="both"/>
        <w:rPr>
          <w:rFonts w:cstheme="minorHAnsi"/>
          <w:b/>
          <w:bCs/>
        </w:rPr>
      </w:pPr>
      <w:r w:rsidRPr="00AF3FC9">
        <w:rPr>
          <w:rFonts w:cstheme="minorHAnsi"/>
          <w:b/>
          <w:bCs/>
        </w:rPr>
        <w:t>I. OPĆE ODREDBE</w:t>
      </w:r>
    </w:p>
    <w:p w14:paraId="757066F9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1.</w:t>
      </w:r>
    </w:p>
    <w:p w14:paraId="742B6088" w14:textId="77777777" w:rsidR="00AF3FC9" w:rsidRPr="00AF3FC9" w:rsidRDefault="00AF3FC9" w:rsidP="00AF3FC9">
      <w:pPr>
        <w:jc w:val="both"/>
        <w:rPr>
          <w:rFonts w:cstheme="minorHAnsi"/>
        </w:rPr>
      </w:pPr>
      <w:r w:rsidRPr="00AF3FC9">
        <w:rPr>
          <w:rFonts w:cstheme="minorHAnsi"/>
        </w:rPr>
        <w:t xml:space="preserve"> </w:t>
      </w:r>
      <w:r w:rsidRPr="00AF3FC9">
        <w:rPr>
          <w:rFonts w:cstheme="minorHAnsi"/>
        </w:rPr>
        <w:tab/>
        <w:t>Ovom se Odlukom uređuje struktura Proračuna Općine Lipovljani za 2026. godinu (u daljnjem tekstu: Proračun), njegovo izvršavanje, upravljanje općinskom imovinom i dugovima, pravima i obvezama proračunskih korisnika.</w:t>
      </w:r>
    </w:p>
    <w:p w14:paraId="3F2327D5" w14:textId="77777777" w:rsidR="00AF3FC9" w:rsidRPr="00AF3FC9" w:rsidRDefault="00AF3FC9" w:rsidP="00AF3FC9">
      <w:pPr>
        <w:jc w:val="both"/>
        <w:rPr>
          <w:rFonts w:cstheme="minorHAnsi"/>
        </w:rPr>
      </w:pPr>
    </w:p>
    <w:p w14:paraId="42BBFBE8" w14:textId="77777777" w:rsidR="00AF3FC9" w:rsidRPr="00AF3FC9" w:rsidRDefault="00AF3FC9" w:rsidP="00AF3FC9">
      <w:pPr>
        <w:jc w:val="both"/>
        <w:rPr>
          <w:rFonts w:cstheme="minorHAnsi"/>
        </w:rPr>
      </w:pPr>
    </w:p>
    <w:p w14:paraId="40BBD1D7" w14:textId="77777777" w:rsidR="00AF3FC9" w:rsidRPr="00AF3FC9" w:rsidRDefault="00AF3FC9" w:rsidP="00AF3FC9">
      <w:pPr>
        <w:jc w:val="both"/>
        <w:rPr>
          <w:rFonts w:eastAsia="Arial Unicode MS" w:cstheme="minorHAnsi"/>
        </w:rPr>
      </w:pPr>
      <w:r w:rsidRPr="00AF3FC9">
        <w:rPr>
          <w:rFonts w:eastAsia="Arial Unicode MS" w:cstheme="minorHAnsi"/>
          <w:b/>
          <w:bCs/>
        </w:rPr>
        <w:t>II</w:t>
      </w:r>
      <w:r w:rsidRPr="00AF3FC9">
        <w:rPr>
          <w:rFonts w:eastAsia="Arial Unicode MS" w:cstheme="minorHAnsi"/>
          <w:b/>
          <w:bCs/>
          <w:lang w:val="en-US"/>
        </w:rPr>
        <w:t>.</w:t>
      </w:r>
      <w:r w:rsidRPr="00AF3FC9">
        <w:rPr>
          <w:rFonts w:eastAsia="Arial Unicode MS" w:cstheme="minorHAnsi"/>
          <w:b/>
          <w:bCs/>
        </w:rPr>
        <w:t>  STRUKTURA PRORAČUNA</w:t>
      </w:r>
    </w:p>
    <w:p w14:paraId="006E07CA" w14:textId="77777777" w:rsidR="00AF3FC9" w:rsidRPr="00AF3FC9" w:rsidRDefault="00AF3FC9" w:rsidP="00AF3FC9">
      <w:pPr>
        <w:jc w:val="center"/>
        <w:rPr>
          <w:rFonts w:eastAsia="Arial Unicode MS" w:cstheme="minorHAnsi"/>
        </w:rPr>
      </w:pPr>
      <w:r w:rsidRPr="00AF3FC9">
        <w:rPr>
          <w:rFonts w:eastAsia="Arial Unicode MS" w:cstheme="minorHAnsi"/>
        </w:rPr>
        <w:t>Članak 2.</w:t>
      </w:r>
    </w:p>
    <w:p w14:paraId="182D8C54" w14:textId="77777777" w:rsidR="00AF3FC9" w:rsidRPr="00AF3FC9" w:rsidRDefault="00AF3FC9" w:rsidP="00AF3FC9">
      <w:pPr>
        <w:ind w:firstLine="360"/>
        <w:rPr>
          <w:rFonts w:eastAsia="Arial Unicode MS" w:cstheme="minorHAnsi"/>
        </w:rPr>
      </w:pPr>
      <w:r w:rsidRPr="00AF3FC9">
        <w:rPr>
          <w:rFonts w:eastAsia="Arial Unicode MS" w:cstheme="minorHAnsi"/>
        </w:rPr>
        <w:t xml:space="preserve">Proračun se sastoji od Općeg i Posebnog dijela, te Obrazloženja. </w:t>
      </w:r>
    </w:p>
    <w:p w14:paraId="266D31FC" w14:textId="77777777" w:rsidR="00AF3FC9" w:rsidRPr="00AF3FC9" w:rsidRDefault="00AF3FC9" w:rsidP="00AF3FC9">
      <w:pPr>
        <w:ind w:firstLine="360"/>
        <w:jc w:val="both"/>
        <w:rPr>
          <w:rFonts w:eastAsia="Arial Unicode MS" w:cstheme="minorHAnsi"/>
        </w:rPr>
      </w:pPr>
      <w:r w:rsidRPr="00AF3FC9">
        <w:rPr>
          <w:rFonts w:eastAsia="Arial Unicode MS" w:cstheme="minorHAnsi"/>
        </w:rPr>
        <w:t>Opći dio Proračuna sadrži: sažetak Računa prihoda i rashoda i Računa financiranja, Račun prihoda i rashoda i Račun financiranja.</w:t>
      </w:r>
    </w:p>
    <w:p w14:paraId="462349C1" w14:textId="77777777" w:rsidR="00AF3FC9" w:rsidRPr="00AF3FC9" w:rsidRDefault="00AF3FC9" w:rsidP="00AF3FC9">
      <w:pPr>
        <w:ind w:firstLine="360"/>
        <w:jc w:val="both"/>
        <w:rPr>
          <w:rFonts w:eastAsia="Arial Unicode MS" w:cstheme="minorHAnsi"/>
        </w:rPr>
      </w:pPr>
      <w:r w:rsidRPr="00AF3FC9">
        <w:rPr>
          <w:rFonts w:eastAsia="Arial Unicode MS" w:cstheme="minorHAnsi"/>
        </w:rPr>
        <w:t>Račun prihoda i rashoda proračuna sastoji se od prihoda i rashoda iskazanih prema izvorima financiranja i ekonomskoj klasifikaciji te rashoda iskazanih prema funkcijskoj klasifikaciji.</w:t>
      </w:r>
    </w:p>
    <w:p w14:paraId="52D151F5" w14:textId="77777777" w:rsidR="00AF3FC9" w:rsidRPr="00AF3FC9" w:rsidRDefault="00AF3FC9" w:rsidP="00AF3FC9">
      <w:pPr>
        <w:ind w:firstLine="360"/>
        <w:jc w:val="both"/>
        <w:rPr>
          <w:rFonts w:eastAsia="Arial Unicode MS" w:cstheme="minorHAnsi"/>
        </w:rPr>
      </w:pPr>
      <w:r w:rsidRPr="00AF3FC9">
        <w:rPr>
          <w:rFonts w:eastAsia="Arial Unicode MS" w:cstheme="minorHAnsi"/>
        </w:rPr>
        <w:t>U Računu financiranja iskazuju se primici od financijske imovine i zaduživanja te izdaci za financijsku imovinu i otplate instrumenata zaduživanja prema izvorima financiranja i ekonomskoj klasifikaciji.</w:t>
      </w:r>
    </w:p>
    <w:p w14:paraId="43420842" w14:textId="77777777" w:rsidR="00AF3FC9" w:rsidRPr="00AF3FC9" w:rsidRDefault="00AF3FC9" w:rsidP="00AF3FC9">
      <w:pPr>
        <w:ind w:firstLine="360"/>
        <w:jc w:val="both"/>
        <w:rPr>
          <w:rFonts w:eastAsia="Arial Unicode MS" w:cstheme="minorHAnsi"/>
        </w:rPr>
      </w:pPr>
      <w:r w:rsidRPr="00AF3FC9">
        <w:rPr>
          <w:rFonts w:eastAsia="Arial Unicode MS" w:cstheme="minorHAnsi"/>
        </w:rPr>
        <w:t>Posebni dio Proračuna sastoji se od plana rashoda i izdataka iskazanih po organizacijskoj  klasifikaciji, izvorima financiranja i ekonomskoj klasifikaciji, raspoređenih u programe koji se sastoje od aktivnosti i projekata.</w:t>
      </w:r>
    </w:p>
    <w:p w14:paraId="5743A72A" w14:textId="77777777" w:rsidR="00AF3FC9" w:rsidRPr="00AF3FC9" w:rsidRDefault="00AF3FC9" w:rsidP="00AF3FC9">
      <w:pPr>
        <w:jc w:val="both"/>
        <w:rPr>
          <w:rFonts w:eastAsia="Arial Unicode MS" w:cstheme="minorHAnsi"/>
        </w:rPr>
      </w:pPr>
    </w:p>
    <w:p w14:paraId="5970D245" w14:textId="77777777" w:rsidR="00AF3FC9" w:rsidRPr="00AF3FC9" w:rsidRDefault="00AF3FC9" w:rsidP="00AF3FC9">
      <w:pPr>
        <w:jc w:val="center"/>
        <w:rPr>
          <w:rFonts w:eastAsia="Arial Unicode MS" w:cstheme="minorHAnsi"/>
        </w:rPr>
      </w:pPr>
      <w:r w:rsidRPr="00AF3FC9">
        <w:rPr>
          <w:rFonts w:eastAsia="Arial Unicode MS" w:cstheme="minorHAnsi"/>
        </w:rPr>
        <w:t>Članak 3.</w:t>
      </w:r>
    </w:p>
    <w:p w14:paraId="583F7D01" w14:textId="77777777" w:rsidR="00AF3FC9" w:rsidRPr="00AF3FC9" w:rsidRDefault="00AF3FC9" w:rsidP="00AF3FC9">
      <w:pPr>
        <w:ind w:firstLine="708"/>
        <w:jc w:val="both"/>
        <w:rPr>
          <w:rFonts w:eastAsia="Arial Unicode MS" w:cstheme="minorHAnsi"/>
        </w:rPr>
      </w:pPr>
      <w:r w:rsidRPr="00AF3FC9">
        <w:rPr>
          <w:rFonts w:eastAsia="Arial Unicode MS" w:cstheme="minorHAnsi"/>
        </w:rPr>
        <w:t>Projekcija prihoda i rashoda za dvogodišnje razdoblje sadrži prihode i rashode za 2027. i 2028. godinu koji su procijenjeni prema smjernicama i uputama Ministarstva financija.</w:t>
      </w:r>
    </w:p>
    <w:p w14:paraId="16AB6456" w14:textId="77777777" w:rsidR="00AF3FC9" w:rsidRPr="00AF3FC9" w:rsidRDefault="00AF3FC9" w:rsidP="00AF3FC9">
      <w:pPr>
        <w:jc w:val="both"/>
        <w:rPr>
          <w:rFonts w:eastAsia="Arial Unicode MS" w:cstheme="minorHAnsi"/>
        </w:rPr>
      </w:pPr>
    </w:p>
    <w:p w14:paraId="4834E9F8" w14:textId="77777777" w:rsidR="00AF3FC9" w:rsidRPr="00AF3FC9" w:rsidRDefault="00AF3FC9" w:rsidP="00AF3FC9">
      <w:pPr>
        <w:jc w:val="center"/>
        <w:rPr>
          <w:rFonts w:eastAsia="Arial Unicode MS" w:cstheme="minorHAnsi"/>
        </w:rPr>
      </w:pPr>
      <w:r w:rsidRPr="00AF3FC9">
        <w:rPr>
          <w:rFonts w:eastAsia="Arial Unicode MS" w:cstheme="minorHAnsi"/>
        </w:rPr>
        <w:t>Članak 4.</w:t>
      </w:r>
    </w:p>
    <w:p w14:paraId="3100A7CF" w14:textId="77777777" w:rsidR="00AF3FC9" w:rsidRPr="00AF3FC9" w:rsidRDefault="00AF3FC9" w:rsidP="00AF3FC9">
      <w:pPr>
        <w:ind w:firstLine="708"/>
        <w:jc w:val="both"/>
        <w:rPr>
          <w:rFonts w:eastAsia="Arial Unicode MS" w:cstheme="minorHAnsi"/>
        </w:rPr>
      </w:pPr>
      <w:r w:rsidRPr="00AF3FC9">
        <w:rPr>
          <w:rFonts w:eastAsia="Arial Unicode MS" w:cstheme="minorHAnsi"/>
        </w:rPr>
        <w:t>Na temelju financijskih planova proračunskih korisnika izrađuje se konsolidirani proračun koji sadrži prihode i primitke, te rashode i izdatke proračuna i njegovih proračunskih korisnika.</w:t>
      </w:r>
    </w:p>
    <w:p w14:paraId="01328C71" w14:textId="77777777" w:rsidR="00AF3FC9" w:rsidRPr="00AF3FC9" w:rsidRDefault="00AF3FC9" w:rsidP="00AF3FC9">
      <w:pPr>
        <w:jc w:val="both"/>
        <w:rPr>
          <w:rFonts w:cstheme="minorHAnsi"/>
        </w:rPr>
      </w:pPr>
    </w:p>
    <w:p w14:paraId="0B426F2B" w14:textId="77777777" w:rsidR="00AF3FC9" w:rsidRPr="00AF3FC9" w:rsidRDefault="00AF3FC9" w:rsidP="00AF3FC9">
      <w:pPr>
        <w:jc w:val="both"/>
        <w:rPr>
          <w:rFonts w:cstheme="minorHAnsi"/>
        </w:rPr>
      </w:pPr>
    </w:p>
    <w:p w14:paraId="0EAF8D3B" w14:textId="77777777" w:rsidR="00AF3FC9" w:rsidRPr="00AF3FC9" w:rsidRDefault="00AF3FC9" w:rsidP="00AF3FC9">
      <w:pPr>
        <w:jc w:val="both"/>
        <w:rPr>
          <w:rFonts w:cstheme="minorHAnsi"/>
        </w:rPr>
      </w:pPr>
    </w:p>
    <w:p w14:paraId="7FC9CFC8" w14:textId="77777777" w:rsidR="00AF3FC9" w:rsidRPr="00AF3FC9" w:rsidRDefault="00AF3FC9" w:rsidP="00AF3FC9">
      <w:pPr>
        <w:jc w:val="both"/>
        <w:rPr>
          <w:rFonts w:cstheme="minorHAnsi"/>
        </w:rPr>
      </w:pPr>
    </w:p>
    <w:p w14:paraId="7C352ED1" w14:textId="77777777" w:rsidR="00AF3FC9" w:rsidRPr="00AF3FC9" w:rsidRDefault="00AF3FC9" w:rsidP="00AF3FC9">
      <w:pPr>
        <w:jc w:val="both"/>
        <w:rPr>
          <w:rFonts w:cstheme="minorHAnsi"/>
          <w:b/>
          <w:bCs/>
        </w:rPr>
      </w:pPr>
      <w:r w:rsidRPr="00AF3FC9">
        <w:rPr>
          <w:rFonts w:cstheme="minorHAnsi"/>
          <w:b/>
          <w:bCs/>
        </w:rPr>
        <w:t>III. IZVRŠAVANJE PRORAČUNA</w:t>
      </w:r>
    </w:p>
    <w:p w14:paraId="1F51F39A" w14:textId="77777777" w:rsidR="00AF3FC9" w:rsidRPr="00AF3FC9" w:rsidRDefault="00AF3FC9" w:rsidP="00AF3FC9">
      <w:pPr>
        <w:jc w:val="both"/>
        <w:rPr>
          <w:rFonts w:cstheme="minorHAnsi"/>
        </w:rPr>
      </w:pPr>
    </w:p>
    <w:p w14:paraId="25FB0F2C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5.</w:t>
      </w:r>
    </w:p>
    <w:p w14:paraId="2B81D59D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Sredstva se u proračunu osiguravaju korisnicima proračuna (u nastavku teksta:  korisnici), koji su u njegovu Posebnom dijelu određeni za nositelje sredstava na pojedinim stavkama.</w:t>
      </w:r>
    </w:p>
    <w:p w14:paraId="2EECBE94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6.</w:t>
      </w:r>
    </w:p>
    <w:p w14:paraId="4B5805BD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Za izvršavanje Proračuna u cjelini je odgovoran nositelj izvršne vlasti – Općinski načelnik.</w:t>
      </w:r>
    </w:p>
    <w:p w14:paraId="0AE0F290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7.</w:t>
      </w:r>
    </w:p>
    <w:p w14:paraId="72C63C0D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Proračunska sredstva koristit će se  za namjene koje su određene Proračunom i do visine utvrđene u njegovom Posebnom dijelu, na razdjelima i pozicijama, a u svemu prema načelima štednje i racionalnog korištenja ostvarenih sredstava.</w:t>
      </w:r>
    </w:p>
    <w:p w14:paraId="39FAB256" w14:textId="77777777" w:rsidR="00AF3FC9" w:rsidRPr="00AF3FC9" w:rsidRDefault="00AF3FC9" w:rsidP="00AF3FC9">
      <w:pPr>
        <w:jc w:val="both"/>
        <w:rPr>
          <w:rFonts w:cstheme="minorHAnsi"/>
        </w:rPr>
      </w:pPr>
    </w:p>
    <w:p w14:paraId="61987192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8.</w:t>
      </w:r>
    </w:p>
    <w:p w14:paraId="3049D032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Korisnici smiju preuzimati obveze najviše do visine sredstava osiguranih u  Posebnom dijelu Proračuna.</w:t>
      </w:r>
    </w:p>
    <w:p w14:paraId="1AC4E60F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Dodjela sredstava korisnicima vršit će se sukladno njihovim financijskim planovima, za cijelu godina po mjesecima, vodeći računa o mogućnostima Proračuna.</w:t>
      </w:r>
    </w:p>
    <w:p w14:paraId="0EBA8367" w14:textId="77777777" w:rsidR="00AF3FC9" w:rsidRPr="00AF3FC9" w:rsidRDefault="00AF3FC9" w:rsidP="00AF3FC9">
      <w:pPr>
        <w:jc w:val="both"/>
        <w:rPr>
          <w:rFonts w:cstheme="minorHAnsi"/>
        </w:rPr>
      </w:pPr>
    </w:p>
    <w:p w14:paraId="244FB181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9.</w:t>
      </w:r>
    </w:p>
    <w:p w14:paraId="2059665A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Plaćanje preuzetih obveza po ugovorima, koje dospijevaju u slijedećim godinama mora se kao obveza uključiti u godinu u kojoj dospijeva.</w:t>
      </w:r>
    </w:p>
    <w:p w14:paraId="20B83EEC" w14:textId="77777777" w:rsidR="00AF3FC9" w:rsidRPr="00AF3FC9" w:rsidRDefault="00AF3FC9" w:rsidP="00AF3FC9">
      <w:pPr>
        <w:jc w:val="both"/>
        <w:rPr>
          <w:rFonts w:cstheme="minorHAnsi"/>
        </w:rPr>
      </w:pPr>
    </w:p>
    <w:p w14:paraId="5752AE5D" w14:textId="77777777" w:rsidR="00AF3FC9" w:rsidRPr="00AF3FC9" w:rsidRDefault="00AF3FC9" w:rsidP="00AF3FC9">
      <w:pPr>
        <w:shd w:val="clear" w:color="auto" w:fill="FFFFFF"/>
        <w:jc w:val="center"/>
        <w:rPr>
          <w:rFonts w:cstheme="minorHAnsi"/>
        </w:rPr>
      </w:pPr>
      <w:r w:rsidRPr="00AF3FC9">
        <w:rPr>
          <w:rFonts w:cstheme="minorHAnsi"/>
        </w:rPr>
        <w:t>Članak 10.</w:t>
      </w:r>
    </w:p>
    <w:p w14:paraId="19F7FC54" w14:textId="77777777" w:rsidR="00AF3FC9" w:rsidRPr="00AF3FC9" w:rsidRDefault="00AF3FC9" w:rsidP="00AF3FC9">
      <w:pPr>
        <w:shd w:val="clear" w:color="auto" w:fill="FFFFFF"/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Općinski načelnik odobrava preraspodjelu na proračunskim stavkama kod proračunskih korisnika ili između proračunskih korisnika najviše do 5 % rashoda i izdataka na stavci koja se umanjuje.</w:t>
      </w:r>
    </w:p>
    <w:p w14:paraId="5997F47C" w14:textId="77777777" w:rsidR="00AF3FC9" w:rsidRPr="00AF3FC9" w:rsidRDefault="00AF3FC9" w:rsidP="00AF3FC9">
      <w:pPr>
        <w:shd w:val="clear" w:color="auto" w:fill="FFFFFF"/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Načelnik je dužan izvijestiti Općinsko vijeće  o preraspodjelama iz st.1. ovog članka na prvoj narednoj sjednici  Općinskog vijeća.</w:t>
      </w:r>
    </w:p>
    <w:p w14:paraId="358B2E50" w14:textId="77777777" w:rsidR="00AF3FC9" w:rsidRPr="00AF3FC9" w:rsidRDefault="00AF3FC9" w:rsidP="00AF3FC9">
      <w:pPr>
        <w:shd w:val="clear" w:color="auto" w:fill="FFFFFF"/>
        <w:ind w:firstLine="708"/>
        <w:jc w:val="both"/>
        <w:rPr>
          <w:rFonts w:cstheme="minorHAnsi"/>
        </w:rPr>
      </w:pPr>
    </w:p>
    <w:p w14:paraId="377C70CE" w14:textId="77777777" w:rsidR="00AF3FC9" w:rsidRPr="002F2391" w:rsidRDefault="00AF3FC9" w:rsidP="00AF3FC9">
      <w:pPr>
        <w:jc w:val="center"/>
        <w:rPr>
          <w:rFonts w:cstheme="minorHAnsi"/>
        </w:rPr>
      </w:pPr>
      <w:r w:rsidRPr="002F2391">
        <w:rPr>
          <w:rFonts w:cstheme="minorHAnsi"/>
        </w:rPr>
        <w:t>Članak 11.</w:t>
      </w:r>
    </w:p>
    <w:p w14:paraId="3C005C16" w14:textId="77777777" w:rsidR="00AF3FC9" w:rsidRPr="002F2391" w:rsidRDefault="00AF3FC9" w:rsidP="00AF3FC9">
      <w:pPr>
        <w:ind w:firstLine="708"/>
        <w:jc w:val="both"/>
        <w:rPr>
          <w:rFonts w:cstheme="minorHAnsi"/>
        </w:rPr>
      </w:pPr>
      <w:r w:rsidRPr="002F2391">
        <w:rPr>
          <w:rFonts w:cstheme="minorHAnsi"/>
        </w:rPr>
        <w:t>U proračunu su planirana sredstva proračunske zalihe u svoti od 15.827,00 eura.</w:t>
      </w:r>
    </w:p>
    <w:p w14:paraId="74D99C3E" w14:textId="77777777" w:rsidR="00AF3FC9" w:rsidRPr="002F2391" w:rsidRDefault="00AF3FC9" w:rsidP="00AF3FC9">
      <w:pPr>
        <w:ind w:firstLine="708"/>
        <w:jc w:val="both"/>
        <w:rPr>
          <w:rFonts w:cstheme="minorHAnsi"/>
        </w:rPr>
      </w:pPr>
      <w:r w:rsidRPr="002F2391">
        <w:rPr>
          <w:rFonts w:cstheme="minorHAnsi"/>
        </w:rPr>
        <w:t>O korištenju sredstava proračunske zalihe odlučuje općinski načelnik.</w:t>
      </w:r>
    </w:p>
    <w:p w14:paraId="5B4BF813" w14:textId="77777777" w:rsidR="00AF3FC9" w:rsidRPr="002F2391" w:rsidRDefault="00AF3FC9" w:rsidP="00AF3FC9">
      <w:pPr>
        <w:jc w:val="both"/>
        <w:rPr>
          <w:rFonts w:cstheme="minorHAnsi"/>
        </w:rPr>
      </w:pPr>
    </w:p>
    <w:p w14:paraId="0C78CCFE" w14:textId="77777777" w:rsidR="00AF3FC9" w:rsidRPr="002F2391" w:rsidRDefault="00AF3FC9" w:rsidP="00AF3FC9">
      <w:pPr>
        <w:jc w:val="center"/>
        <w:rPr>
          <w:rFonts w:cstheme="minorHAnsi"/>
        </w:rPr>
      </w:pPr>
      <w:r w:rsidRPr="002F2391">
        <w:rPr>
          <w:rFonts w:cstheme="minorHAnsi"/>
        </w:rPr>
        <w:t>Članak 12.</w:t>
      </w:r>
    </w:p>
    <w:p w14:paraId="115CE8D2" w14:textId="77777777" w:rsidR="00AF3FC9" w:rsidRPr="002F2391" w:rsidRDefault="00AF3FC9" w:rsidP="00AF3FC9">
      <w:pPr>
        <w:ind w:firstLine="708"/>
        <w:jc w:val="both"/>
        <w:rPr>
          <w:rFonts w:cstheme="minorHAnsi"/>
        </w:rPr>
      </w:pPr>
      <w:r w:rsidRPr="002F2391">
        <w:rPr>
          <w:rFonts w:cstheme="minorHAnsi"/>
        </w:rPr>
        <w:t>Proračunski korisnici odgovorni su za naplatu vlastitih prihoda i primitaka kao i za izvršavanje  svih rashoda i izdataka u skladu s namjenama.</w:t>
      </w:r>
    </w:p>
    <w:p w14:paraId="345C6AC6" w14:textId="77777777" w:rsidR="00AF3FC9" w:rsidRPr="002F2391" w:rsidRDefault="00AF3FC9" w:rsidP="00AF3FC9">
      <w:pPr>
        <w:ind w:firstLine="708"/>
        <w:jc w:val="both"/>
        <w:rPr>
          <w:rFonts w:cstheme="minorHAnsi"/>
        </w:rPr>
      </w:pPr>
    </w:p>
    <w:p w14:paraId="58790765" w14:textId="77777777" w:rsidR="00AF3FC9" w:rsidRPr="002F2391" w:rsidRDefault="00AF3FC9" w:rsidP="00AF3FC9">
      <w:pPr>
        <w:jc w:val="center"/>
        <w:rPr>
          <w:rFonts w:cstheme="minorHAnsi"/>
        </w:rPr>
      </w:pPr>
      <w:r w:rsidRPr="002F2391">
        <w:rPr>
          <w:rFonts w:cstheme="minorHAnsi"/>
        </w:rPr>
        <w:t>Članak 13.</w:t>
      </w:r>
    </w:p>
    <w:p w14:paraId="361D82E3" w14:textId="77777777" w:rsidR="00AF3FC9" w:rsidRPr="002F2391" w:rsidRDefault="00AF3FC9" w:rsidP="00AF3FC9">
      <w:pPr>
        <w:ind w:firstLine="708"/>
        <w:jc w:val="both"/>
        <w:rPr>
          <w:rFonts w:cstheme="minorHAnsi"/>
        </w:rPr>
      </w:pPr>
      <w:r w:rsidRPr="002F2391">
        <w:rPr>
          <w:rFonts w:cstheme="minorHAnsi"/>
        </w:rPr>
        <w:t>Postupak nabave roba, radova i usluga mora se temeljiti na propisima o javnoj nabavi.</w:t>
      </w:r>
    </w:p>
    <w:p w14:paraId="25330619" w14:textId="77777777" w:rsidR="00AF3FC9" w:rsidRPr="002F2391" w:rsidRDefault="00AF3FC9" w:rsidP="00AF3FC9">
      <w:pPr>
        <w:ind w:firstLine="708"/>
        <w:jc w:val="both"/>
        <w:rPr>
          <w:rFonts w:cstheme="minorHAnsi"/>
        </w:rPr>
      </w:pPr>
      <w:r w:rsidRPr="002F2391">
        <w:rPr>
          <w:rFonts w:cstheme="minorHAnsi"/>
        </w:rPr>
        <w:t>Općinski načelnik donosi odluke i odgovorna je osoba u svim postupcima javne nabave sukladno Zakonu o javnoj nabavi.</w:t>
      </w:r>
    </w:p>
    <w:p w14:paraId="317DB96F" w14:textId="77777777" w:rsidR="00AF3FC9" w:rsidRPr="002F2391" w:rsidRDefault="00AF3FC9" w:rsidP="00AF3FC9">
      <w:pPr>
        <w:jc w:val="both"/>
        <w:rPr>
          <w:rFonts w:cstheme="minorHAnsi"/>
        </w:rPr>
      </w:pPr>
    </w:p>
    <w:p w14:paraId="3F3FB4AF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2F2391">
        <w:rPr>
          <w:rFonts w:cstheme="minorHAnsi"/>
        </w:rPr>
        <w:t>Općinski načelnik može plaćati predujmom (avansom) do vrijednosti 10.000,00 eura bez poreza na dodanu vrijednost za nabavu roba usluga i radova.</w:t>
      </w:r>
    </w:p>
    <w:p w14:paraId="0A0383DB" w14:textId="77777777" w:rsidR="00AF3FC9" w:rsidRPr="00AF3FC9" w:rsidRDefault="00AF3FC9" w:rsidP="00AF3FC9">
      <w:pPr>
        <w:jc w:val="both"/>
        <w:rPr>
          <w:rFonts w:cstheme="minorHAnsi"/>
        </w:rPr>
      </w:pPr>
    </w:p>
    <w:p w14:paraId="43E619B6" w14:textId="77777777" w:rsidR="00AF3FC9" w:rsidRPr="00AF3FC9" w:rsidRDefault="00AF3FC9" w:rsidP="00AF3FC9">
      <w:pPr>
        <w:jc w:val="both"/>
        <w:rPr>
          <w:rFonts w:cstheme="minorHAnsi"/>
          <w:b/>
          <w:bCs/>
        </w:rPr>
      </w:pPr>
      <w:r w:rsidRPr="00AF3FC9">
        <w:rPr>
          <w:rFonts w:cstheme="minorHAnsi"/>
          <w:b/>
          <w:bCs/>
        </w:rPr>
        <w:t>IV. UPRAVLJANJE FINANCIJSKOM I NEFINANCIJSKOM  IMOVINOM</w:t>
      </w:r>
    </w:p>
    <w:p w14:paraId="6D753AF3" w14:textId="77777777" w:rsidR="00AF3FC9" w:rsidRPr="00AF3FC9" w:rsidRDefault="00AF3FC9" w:rsidP="00AF3FC9">
      <w:pPr>
        <w:jc w:val="both"/>
        <w:rPr>
          <w:rFonts w:cstheme="minorHAnsi"/>
        </w:rPr>
      </w:pPr>
    </w:p>
    <w:p w14:paraId="45636254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14.</w:t>
      </w:r>
    </w:p>
    <w:p w14:paraId="10C019A5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Raspoloživim novčanim sredstvima na računu Proračuna upravlja Općinski načelnik.</w:t>
      </w:r>
    </w:p>
    <w:p w14:paraId="34A47C59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Novčana sredstva iz stavka 1. ovog članka mogu se polagati u poslovnu banku, poštujući načela sigurnosti i likvidnosti. Odluku o izboru banke donosi Općinski načelnik.</w:t>
      </w:r>
    </w:p>
    <w:p w14:paraId="25433F05" w14:textId="77777777" w:rsidR="00AF3FC9" w:rsidRPr="00AF3FC9" w:rsidRDefault="00AF3FC9" w:rsidP="00AF3FC9">
      <w:pPr>
        <w:jc w:val="both"/>
        <w:rPr>
          <w:rFonts w:cstheme="minorHAnsi"/>
        </w:rPr>
      </w:pPr>
    </w:p>
    <w:p w14:paraId="1FD570BE" w14:textId="77777777" w:rsidR="00AF3FC9" w:rsidRPr="00AF3FC9" w:rsidRDefault="00AF3FC9" w:rsidP="00AF3FC9">
      <w:pPr>
        <w:jc w:val="both"/>
        <w:rPr>
          <w:rFonts w:cstheme="minorHAnsi"/>
        </w:rPr>
      </w:pPr>
    </w:p>
    <w:p w14:paraId="5A52FF44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15.</w:t>
      </w:r>
    </w:p>
    <w:p w14:paraId="3D17B02A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Općinski načelnik može otpisati ili djelomično otpisati potraživanja ukoliko bi troškovi postupka naplate potraživanja bili u nesrazmjeru s visinom potraživanja.</w:t>
      </w:r>
    </w:p>
    <w:p w14:paraId="50CE1AA4" w14:textId="77777777" w:rsidR="00AF3FC9" w:rsidRPr="00AF3FC9" w:rsidRDefault="00AF3FC9" w:rsidP="00AF3FC9">
      <w:pPr>
        <w:jc w:val="both"/>
        <w:rPr>
          <w:rFonts w:cstheme="minorHAnsi"/>
        </w:rPr>
      </w:pPr>
    </w:p>
    <w:p w14:paraId="0DE0E830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 16.</w:t>
      </w:r>
    </w:p>
    <w:p w14:paraId="08382E6A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Nefinancijska dugotrajna imovina mora se osigurati ako postoji zakonska obveza ili o drugim okolnostima odlučuje sam korisnik poštujući načela učinkovitosti i ekonomičnosti raspolaganja proračunskim sredstvima, jer se u protivnom nadoknada za štetu nastala na neosiguranoj nefinancijskoj imovini isplaćuje iz Proračuna.</w:t>
      </w:r>
    </w:p>
    <w:p w14:paraId="6E595C17" w14:textId="77777777" w:rsidR="00AF3FC9" w:rsidRPr="00AF3FC9" w:rsidRDefault="00AF3FC9" w:rsidP="00AF3FC9">
      <w:pPr>
        <w:jc w:val="both"/>
        <w:rPr>
          <w:rFonts w:cstheme="minorHAnsi"/>
        </w:rPr>
      </w:pPr>
    </w:p>
    <w:p w14:paraId="752ED869" w14:textId="77777777" w:rsidR="00AF3FC9" w:rsidRPr="00AF3FC9" w:rsidRDefault="00AF3FC9" w:rsidP="00AF3FC9">
      <w:pPr>
        <w:jc w:val="both"/>
        <w:rPr>
          <w:rFonts w:cstheme="minorHAnsi"/>
        </w:rPr>
      </w:pPr>
      <w:r w:rsidRPr="00AF3FC9">
        <w:rPr>
          <w:rFonts w:cstheme="minorHAnsi"/>
          <w:b/>
          <w:bCs/>
        </w:rPr>
        <w:t>V. ZADUŽIVANJE I JAMSTVA</w:t>
      </w:r>
    </w:p>
    <w:p w14:paraId="2131304E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17.</w:t>
      </w:r>
    </w:p>
    <w:p w14:paraId="7716D30F" w14:textId="77777777" w:rsidR="00AF3FC9" w:rsidRPr="002F2391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 xml:space="preserve">Kreditno zaduženje u iznosu od 2.550.000,00 EUR koje je odobreno za kapitalni projekt „Izgradnja dječjeg vrtića u Lipovljanima“ planira se u proračunu  i </w:t>
      </w:r>
      <w:r w:rsidRPr="002F2391">
        <w:rPr>
          <w:rFonts w:cstheme="minorHAnsi"/>
        </w:rPr>
        <w:t xml:space="preserve">projekcijama prema planu korištenja, iznos očekivanog ukupnog duga glavnice na kraju proračunske 2026. godine je 2.403.821,00 euro. </w:t>
      </w:r>
    </w:p>
    <w:p w14:paraId="41ABE587" w14:textId="77777777" w:rsidR="00AF3FC9" w:rsidRPr="002F2391" w:rsidRDefault="00AF3FC9" w:rsidP="00AF3FC9">
      <w:pPr>
        <w:ind w:firstLine="708"/>
        <w:jc w:val="both"/>
        <w:rPr>
          <w:rFonts w:cstheme="minorHAnsi"/>
        </w:rPr>
      </w:pPr>
    </w:p>
    <w:p w14:paraId="7A914847" w14:textId="77777777" w:rsidR="00AF3FC9" w:rsidRPr="00AF3FC9" w:rsidRDefault="00AF3FC9" w:rsidP="00AF3FC9">
      <w:pPr>
        <w:ind w:firstLine="708"/>
        <w:rPr>
          <w:rFonts w:cstheme="minorHAnsi"/>
        </w:rPr>
      </w:pPr>
      <w:r w:rsidRPr="002F2391">
        <w:rPr>
          <w:rFonts w:cstheme="minorHAnsi"/>
        </w:rPr>
        <w:t xml:space="preserve">                                                     Članak 18.</w:t>
      </w:r>
    </w:p>
    <w:p w14:paraId="328EBCA3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Ukupna godišnja obveza općine može iznositi najviše do 20 % ostvarenih prihoda u godini koja prethodi godini u kojoj se zadužuje, a u iznos ukupne godišnje obveze uključena su i dana jamstva kao i neplaćene obveze iz prethodnih godina.</w:t>
      </w:r>
    </w:p>
    <w:p w14:paraId="28E781F9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Trgovačko društvo u vlasništvu općine može se zadužiti samo uz suglasnost osnivača.</w:t>
      </w:r>
    </w:p>
    <w:p w14:paraId="5471EF3E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Općina Lipovljani može izdavati jamstva za ispunjavanje obveze trgovačkog društva i javne ustanove.</w:t>
      </w:r>
    </w:p>
    <w:p w14:paraId="31F409CC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Odluku o zaduživanju trgovačkog društva donosi općinsko vijeće.</w:t>
      </w:r>
    </w:p>
    <w:p w14:paraId="7A289CA4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Davanje jamstva uvjetovat će se osiguranjem naplate na temelju zaloga imovine  tražitelja kredita, odnosno drugim instrumentima osiguranja.</w:t>
      </w:r>
    </w:p>
    <w:p w14:paraId="030E2F00" w14:textId="77777777" w:rsidR="00AF3FC9" w:rsidRPr="00AF3FC9" w:rsidRDefault="00AF3FC9" w:rsidP="00AF3FC9">
      <w:pPr>
        <w:ind w:firstLine="708"/>
        <w:jc w:val="center"/>
        <w:rPr>
          <w:rFonts w:cstheme="minorHAnsi"/>
        </w:rPr>
      </w:pPr>
    </w:p>
    <w:p w14:paraId="522DCA5F" w14:textId="77777777" w:rsidR="00AF3FC9" w:rsidRPr="00AF3FC9" w:rsidRDefault="00AF3FC9" w:rsidP="00AF3FC9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  <w:r w:rsidRPr="00AF3FC9">
        <w:rPr>
          <w:rFonts w:cstheme="minorHAnsi"/>
          <w:b/>
        </w:rPr>
        <w:t>VI. OPĆINSKA RIZNICA</w:t>
      </w:r>
    </w:p>
    <w:p w14:paraId="41B98145" w14:textId="77777777" w:rsidR="00AF3FC9" w:rsidRPr="00AF3FC9" w:rsidRDefault="00AF3FC9" w:rsidP="00AF3FC9">
      <w:pPr>
        <w:widowControl w:val="0"/>
        <w:autoSpaceDE w:val="0"/>
        <w:autoSpaceDN w:val="0"/>
        <w:adjustRightInd w:val="0"/>
        <w:jc w:val="both"/>
        <w:rPr>
          <w:rFonts w:cstheme="minorHAnsi"/>
          <w:b/>
        </w:rPr>
      </w:pPr>
    </w:p>
    <w:p w14:paraId="04A10DFC" w14:textId="77777777" w:rsidR="00AF3FC9" w:rsidRPr="00AF3FC9" w:rsidRDefault="00AF3FC9" w:rsidP="00AF3FC9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AF3FC9">
        <w:rPr>
          <w:rFonts w:cstheme="minorHAnsi"/>
        </w:rPr>
        <w:t>Članak 19.</w:t>
      </w:r>
    </w:p>
    <w:p w14:paraId="31A22ED3" w14:textId="77777777" w:rsidR="00AF3FC9" w:rsidRPr="00AF3FC9" w:rsidRDefault="00AF3FC9" w:rsidP="00AF3FC9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 xml:space="preserve">Uplate prihoda i primitaka, te isplate rashoda i izdataka Proračuna i proračunskih korisnika izvršavaju se putem jedinstvenog računa Općinske riznice. </w:t>
      </w:r>
    </w:p>
    <w:p w14:paraId="35EB29EC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Općinskom riznicom upravlja Jedinstveni upravni odjel.</w:t>
      </w:r>
    </w:p>
    <w:p w14:paraId="19B41156" w14:textId="77777777" w:rsidR="00AF3FC9" w:rsidRPr="00AF3FC9" w:rsidRDefault="00AF3FC9" w:rsidP="00AF3FC9">
      <w:pPr>
        <w:widowControl w:val="0"/>
        <w:autoSpaceDE w:val="0"/>
        <w:autoSpaceDN w:val="0"/>
        <w:adjustRightInd w:val="0"/>
        <w:jc w:val="both"/>
        <w:rPr>
          <w:rFonts w:cstheme="minorHAnsi"/>
          <w:b/>
          <w:color w:val="FF0000"/>
        </w:rPr>
      </w:pPr>
    </w:p>
    <w:p w14:paraId="2C09D879" w14:textId="77777777" w:rsidR="00AF3FC9" w:rsidRPr="00AF3FC9" w:rsidRDefault="00AF3FC9" w:rsidP="00AF3FC9">
      <w:pPr>
        <w:widowControl w:val="0"/>
        <w:autoSpaceDE w:val="0"/>
        <w:autoSpaceDN w:val="0"/>
        <w:adjustRightInd w:val="0"/>
        <w:jc w:val="center"/>
        <w:rPr>
          <w:rFonts w:cstheme="minorHAnsi"/>
        </w:rPr>
      </w:pPr>
      <w:r w:rsidRPr="00AF3FC9">
        <w:rPr>
          <w:rFonts w:cstheme="minorHAnsi"/>
        </w:rPr>
        <w:t>Članak 20.</w:t>
      </w:r>
    </w:p>
    <w:p w14:paraId="10C277B2" w14:textId="77777777" w:rsidR="00AF3FC9" w:rsidRPr="00AF3FC9" w:rsidRDefault="00AF3FC9" w:rsidP="00AF3FC9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Prihodi Proračuna ubiru se i uplaćuju u Proračun u skladu sa Zakonom i drugim propisima neovisno o visini prihoda planiranih u Proračunu.</w:t>
      </w:r>
    </w:p>
    <w:p w14:paraId="0F76A40F" w14:textId="77777777" w:rsidR="00AF3FC9" w:rsidRPr="00AF3FC9" w:rsidRDefault="00AF3FC9" w:rsidP="00AF3FC9">
      <w:pPr>
        <w:widowControl w:val="0"/>
        <w:autoSpaceDE w:val="0"/>
        <w:autoSpaceDN w:val="0"/>
        <w:adjustRightInd w:val="0"/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>Vlastiti i namjenski prihodi i primici proračunskih korisnika uplaćuju se u Proračun općine.</w:t>
      </w:r>
    </w:p>
    <w:p w14:paraId="5580965C" w14:textId="77777777" w:rsidR="00AF3FC9" w:rsidRPr="00AF3FC9" w:rsidRDefault="00AF3FC9" w:rsidP="00AF3FC9">
      <w:pPr>
        <w:ind w:firstLine="340"/>
        <w:jc w:val="both"/>
        <w:rPr>
          <w:rFonts w:cstheme="minorHAnsi"/>
        </w:rPr>
      </w:pPr>
      <w:r w:rsidRPr="00AF3FC9">
        <w:rPr>
          <w:rFonts w:cstheme="minorHAnsi"/>
        </w:rPr>
        <w:t>Sva plaćanja unutar Općinske riznice prema dobavljačima proračunskih korisnika izvršavaju se izravno, temeljem zahtjeva proračunskih korisnika za plaćanje, putem jedinstvenog računa.</w:t>
      </w:r>
    </w:p>
    <w:p w14:paraId="41152921" w14:textId="77777777" w:rsidR="00AF3FC9" w:rsidRPr="00AF3FC9" w:rsidRDefault="00AF3FC9" w:rsidP="00AF3FC9">
      <w:pPr>
        <w:widowControl w:val="0"/>
        <w:autoSpaceDE w:val="0"/>
        <w:autoSpaceDN w:val="0"/>
        <w:adjustRightInd w:val="0"/>
        <w:ind w:left="340"/>
        <w:jc w:val="both"/>
        <w:rPr>
          <w:rFonts w:cstheme="minorHAnsi"/>
        </w:rPr>
      </w:pPr>
      <w:r w:rsidRPr="00AF3FC9">
        <w:rPr>
          <w:rFonts w:cstheme="minorHAnsi"/>
        </w:rPr>
        <w:t>Ostvarenje i utrošak vlastitih namjenskih prihoda proračunskih korisnika nadzire Jedinstveni upravni odjel.</w:t>
      </w:r>
    </w:p>
    <w:p w14:paraId="63D7AB6E" w14:textId="77777777" w:rsidR="00AF3FC9" w:rsidRPr="00AF3FC9" w:rsidRDefault="00AF3FC9" w:rsidP="00AF3FC9">
      <w:pPr>
        <w:ind w:firstLine="708"/>
        <w:jc w:val="center"/>
        <w:rPr>
          <w:rFonts w:cstheme="minorHAnsi"/>
        </w:rPr>
      </w:pPr>
    </w:p>
    <w:p w14:paraId="63D88FFF" w14:textId="77777777" w:rsidR="00AF3FC9" w:rsidRPr="00AF3FC9" w:rsidRDefault="00AF3FC9" w:rsidP="00AF3FC9">
      <w:pPr>
        <w:jc w:val="both"/>
        <w:rPr>
          <w:rFonts w:cstheme="minorHAnsi"/>
        </w:rPr>
      </w:pPr>
    </w:p>
    <w:p w14:paraId="06191F34" w14:textId="77777777" w:rsidR="00AF3FC9" w:rsidRPr="00AF3FC9" w:rsidRDefault="00AF3FC9" w:rsidP="00AF3FC9">
      <w:pPr>
        <w:jc w:val="both"/>
        <w:rPr>
          <w:rFonts w:cstheme="minorHAnsi"/>
          <w:b/>
          <w:bCs/>
        </w:rPr>
      </w:pPr>
      <w:r w:rsidRPr="00AF3FC9">
        <w:rPr>
          <w:rFonts w:cstheme="minorHAnsi"/>
          <w:b/>
          <w:bCs/>
        </w:rPr>
        <w:t>VII. PRAVA I OBVEZE PRORAČUNSKIH KORISNIKA</w:t>
      </w:r>
    </w:p>
    <w:p w14:paraId="0CCEC125" w14:textId="77777777" w:rsidR="00AF3FC9" w:rsidRPr="00AF3FC9" w:rsidRDefault="00AF3FC9" w:rsidP="00AF3FC9">
      <w:pPr>
        <w:jc w:val="both"/>
        <w:rPr>
          <w:rFonts w:cstheme="minorHAnsi"/>
        </w:rPr>
      </w:pPr>
    </w:p>
    <w:p w14:paraId="72D46535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21.</w:t>
      </w:r>
    </w:p>
    <w:p w14:paraId="593B8801" w14:textId="77777777" w:rsidR="00AF3FC9" w:rsidRPr="00AF3FC9" w:rsidRDefault="00AF3FC9" w:rsidP="00AF3FC9">
      <w:pPr>
        <w:ind w:firstLine="720"/>
        <w:jc w:val="both"/>
        <w:rPr>
          <w:rFonts w:cstheme="minorHAnsi"/>
        </w:rPr>
      </w:pPr>
      <w:r w:rsidRPr="00AF3FC9">
        <w:rPr>
          <w:rFonts w:cstheme="minorHAnsi"/>
        </w:rPr>
        <w:t xml:space="preserve">Čelnik proračunskog korisnika odgovoran je za planiranje i izvršavanje dijela Proračuna (razdjela). Odgovoran je za zakonitost, svrhovitost, učinkovitost i za ekonomično raspolaganje proračunskim sredstvima. Također je odgovoran za preuzimanje obveza, izdavanje naloga za naplatu u korist proračunskih sredstava. </w:t>
      </w:r>
    </w:p>
    <w:p w14:paraId="5BDD81FA" w14:textId="77777777" w:rsidR="00AF3FC9" w:rsidRPr="00AF3FC9" w:rsidRDefault="00AF3FC9" w:rsidP="00AF3FC9">
      <w:pPr>
        <w:ind w:firstLine="720"/>
        <w:jc w:val="both"/>
        <w:rPr>
          <w:rFonts w:cstheme="minorHAnsi"/>
        </w:rPr>
      </w:pPr>
    </w:p>
    <w:p w14:paraId="5BD03813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22.</w:t>
      </w:r>
    </w:p>
    <w:p w14:paraId="5E040C17" w14:textId="77777777" w:rsidR="00AF3FC9" w:rsidRPr="00AF3FC9" w:rsidRDefault="00AF3FC9" w:rsidP="00AF3FC9">
      <w:pPr>
        <w:ind w:firstLine="720"/>
        <w:jc w:val="both"/>
        <w:rPr>
          <w:rFonts w:cstheme="minorHAnsi"/>
        </w:rPr>
      </w:pPr>
      <w:r w:rsidRPr="00AF3FC9">
        <w:rPr>
          <w:rFonts w:cstheme="minorHAnsi"/>
        </w:rPr>
        <w:t>Proračunski korisnici dostavljaju polugodišnje i godišnje izvještaje koji zajedno sa polugodišnjim i godišnjim izvještajem  Proračuna čine konsolidirani financijski izvještaj koji se zajedno sa polugodišnjim  i godišnjim obračunom Proračuna dostavlja Općinskom načelniku.</w:t>
      </w:r>
    </w:p>
    <w:p w14:paraId="5C50AA5E" w14:textId="77777777" w:rsidR="00AF3FC9" w:rsidRPr="00AF3FC9" w:rsidRDefault="00AF3FC9" w:rsidP="00AF3FC9">
      <w:pPr>
        <w:jc w:val="both"/>
        <w:rPr>
          <w:rFonts w:cstheme="minorHAnsi"/>
        </w:rPr>
      </w:pPr>
    </w:p>
    <w:p w14:paraId="1DA4B416" w14:textId="77777777" w:rsidR="00AF3FC9" w:rsidRPr="00AF3FC9" w:rsidRDefault="00AF3FC9" w:rsidP="00AF3FC9">
      <w:pPr>
        <w:jc w:val="both"/>
        <w:rPr>
          <w:rFonts w:cstheme="minorHAnsi"/>
        </w:rPr>
      </w:pPr>
    </w:p>
    <w:p w14:paraId="529D84F6" w14:textId="77777777" w:rsidR="00AF3FC9" w:rsidRPr="00AF3FC9" w:rsidRDefault="00AF3FC9" w:rsidP="00AF3FC9">
      <w:pPr>
        <w:jc w:val="center"/>
        <w:rPr>
          <w:rFonts w:cstheme="minorHAnsi"/>
        </w:rPr>
      </w:pPr>
      <w:r w:rsidRPr="00AF3FC9">
        <w:rPr>
          <w:rFonts w:cstheme="minorHAnsi"/>
        </w:rPr>
        <w:t>Članak 23.</w:t>
      </w:r>
    </w:p>
    <w:p w14:paraId="0002AA76" w14:textId="77777777" w:rsidR="00AF3FC9" w:rsidRPr="00AF3FC9" w:rsidRDefault="00AF3FC9" w:rsidP="00AF3FC9">
      <w:pPr>
        <w:ind w:firstLine="708"/>
        <w:jc w:val="both"/>
        <w:rPr>
          <w:rFonts w:cstheme="minorHAnsi"/>
        </w:rPr>
      </w:pPr>
      <w:r w:rsidRPr="00AF3FC9">
        <w:rPr>
          <w:rFonts w:cstheme="minorHAnsi"/>
        </w:rPr>
        <w:t xml:space="preserve">Ova će se odluka objaviti u Službenom vjesniku, a primjenjivat će se od 01. siječnja 2026. godine. </w:t>
      </w:r>
    </w:p>
    <w:p w14:paraId="01522339" w14:textId="77777777" w:rsidR="00AF3FC9" w:rsidRPr="00AF3FC9" w:rsidRDefault="00AF3FC9" w:rsidP="00AF3FC9">
      <w:pPr>
        <w:jc w:val="both"/>
        <w:rPr>
          <w:rFonts w:cstheme="minorHAnsi"/>
        </w:rPr>
      </w:pPr>
    </w:p>
    <w:p w14:paraId="471DF795" w14:textId="77777777" w:rsidR="00AF3FC9" w:rsidRPr="00AF3FC9" w:rsidRDefault="00AF3FC9" w:rsidP="00AF3FC9">
      <w:pPr>
        <w:jc w:val="both"/>
        <w:rPr>
          <w:rFonts w:cstheme="minorHAnsi"/>
        </w:rPr>
      </w:pPr>
    </w:p>
    <w:p w14:paraId="63AFE771" w14:textId="53352E8B" w:rsidR="00AF3FC9" w:rsidRPr="00AF3FC9" w:rsidRDefault="00AF3FC9" w:rsidP="00AF3FC9">
      <w:pPr>
        <w:jc w:val="both"/>
        <w:rPr>
          <w:rFonts w:cstheme="minorHAnsi"/>
        </w:rPr>
      </w:pPr>
      <w:r w:rsidRPr="00AF3FC9">
        <w:rPr>
          <w:rFonts w:cstheme="minorHAnsi"/>
        </w:rPr>
        <w:t xml:space="preserve">                                                                                               P</w:t>
      </w:r>
      <w:r w:rsidR="002F2391">
        <w:rPr>
          <w:rFonts w:cstheme="minorHAnsi"/>
        </w:rPr>
        <w:t>otp</w:t>
      </w:r>
      <w:r w:rsidRPr="00AF3FC9">
        <w:rPr>
          <w:rFonts w:cstheme="minorHAnsi"/>
        </w:rPr>
        <w:t>redsjed</w:t>
      </w:r>
      <w:r w:rsidR="002F2391">
        <w:rPr>
          <w:rFonts w:cstheme="minorHAnsi"/>
        </w:rPr>
        <w:t>nica</w:t>
      </w:r>
    </w:p>
    <w:p w14:paraId="6E4EBDED" w14:textId="1AB95392" w:rsidR="00AF3FC9" w:rsidRPr="00AF3FC9" w:rsidRDefault="00AF3FC9" w:rsidP="00AF3FC9">
      <w:pPr>
        <w:jc w:val="both"/>
        <w:rPr>
          <w:rFonts w:cstheme="minorHAnsi"/>
        </w:rPr>
      </w:pPr>
      <w:r w:rsidRPr="00AF3FC9">
        <w:rPr>
          <w:rFonts w:cstheme="minorHAnsi"/>
        </w:rPr>
        <w:t xml:space="preserve">                                                                              </w:t>
      </w:r>
      <w:r w:rsidR="002F2391">
        <w:rPr>
          <w:rFonts w:cstheme="minorHAnsi"/>
        </w:rPr>
        <w:t xml:space="preserve">               </w:t>
      </w:r>
      <w:r w:rsidRPr="00AF3FC9">
        <w:rPr>
          <w:rFonts w:cstheme="minorHAnsi"/>
        </w:rPr>
        <w:t xml:space="preserve">   </w:t>
      </w:r>
      <w:r w:rsidR="002F2391">
        <w:rPr>
          <w:rFonts w:cstheme="minorHAnsi"/>
        </w:rPr>
        <w:t>Ljiljana Tomić</w:t>
      </w:r>
    </w:p>
    <w:p w14:paraId="5DD9322B" w14:textId="77777777" w:rsidR="00AF3FC9" w:rsidRPr="00AF3FC9" w:rsidRDefault="00AF3FC9" w:rsidP="00AF3FC9">
      <w:pPr>
        <w:jc w:val="both"/>
        <w:rPr>
          <w:rFonts w:cstheme="minorHAnsi"/>
        </w:rPr>
      </w:pPr>
    </w:p>
    <w:p w14:paraId="70668C3C" w14:textId="77777777" w:rsidR="00AF3FC9" w:rsidRPr="00AF3FC9" w:rsidRDefault="00AF3FC9" w:rsidP="00AF3FC9">
      <w:pPr>
        <w:rPr>
          <w:rFonts w:cstheme="minorHAnsi"/>
        </w:rPr>
      </w:pPr>
    </w:p>
    <w:p w14:paraId="1A692848" w14:textId="4124CC35" w:rsidR="00D707B3" w:rsidRPr="00AF3FC9" w:rsidRDefault="00D707B3" w:rsidP="00D707B3">
      <w:pPr>
        <w:rPr>
          <w:rFonts w:cstheme="minorHAnsi"/>
        </w:rPr>
      </w:pPr>
    </w:p>
    <w:p w14:paraId="3BBAD26A" w14:textId="44EDBF92" w:rsidR="00D707B3" w:rsidRPr="00AF3FC9" w:rsidRDefault="00D707B3" w:rsidP="00D707B3">
      <w:pPr>
        <w:rPr>
          <w:rFonts w:cstheme="minorHAnsi"/>
        </w:rPr>
      </w:pPr>
    </w:p>
    <w:p w14:paraId="6FDB1A94" w14:textId="77777777" w:rsidR="008C5FE5" w:rsidRPr="00AF3FC9" w:rsidRDefault="008C5FE5" w:rsidP="00D707B3">
      <w:pPr>
        <w:rPr>
          <w:rFonts w:cstheme="minorHAnsi"/>
        </w:rPr>
      </w:pPr>
    </w:p>
    <w:p w14:paraId="372E8CE5" w14:textId="0FE0071C" w:rsidR="00D707B3" w:rsidRPr="00AF3FC9" w:rsidRDefault="00D707B3" w:rsidP="00D707B3">
      <w:pPr>
        <w:rPr>
          <w:rFonts w:cstheme="minorHAnsi"/>
        </w:rPr>
      </w:pPr>
    </w:p>
    <w:p w14:paraId="207D6F73" w14:textId="0729640D" w:rsidR="00D707B3" w:rsidRPr="00AF3FC9" w:rsidRDefault="00D707B3" w:rsidP="00D707B3">
      <w:pPr>
        <w:rPr>
          <w:rFonts w:cstheme="minorHAnsi"/>
        </w:rPr>
      </w:pPr>
    </w:p>
    <w:p w14:paraId="59EFEEF5" w14:textId="64AF1B99" w:rsidR="00D707B3" w:rsidRPr="00AF3FC9" w:rsidRDefault="00D707B3" w:rsidP="00D707B3">
      <w:pPr>
        <w:rPr>
          <w:rFonts w:cstheme="minorHAnsi"/>
        </w:rPr>
      </w:pPr>
    </w:p>
    <w:p w14:paraId="2CC29A52" w14:textId="77777777" w:rsidR="00D707B3" w:rsidRPr="00AF3FC9" w:rsidRDefault="00D707B3" w:rsidP="00D707B3">
      <w:pPr>
        <w:rPr>
          <w:rFonts w:cstheme="minorHAnsi"/>
        </w:rPr>
      </w:pPr>
    </w:p>
    <w:p w14:paraId="4F3B13DE" w14:textId="77777777" w:rsidR="00D707B3" w:rsidRPr="00AF3FC9" w:rsidRDefault="00D707B3" w:rsidP="00D707B3">
      <w:pPr>
        <w:rPr>
          <w:rFonts w:cstheme="minorHAnsi"/>
        </w:rPr>
      </w:pPr>
    </w:p>
    <w:p w14:paraId="2DE46E4B" w14:textId="77777777" w:rsidR="00D707B3" w:rsidRDefault="00D707B3" w:rsidP="00D707B3">
      <w:pPr>
        <w:jc w:val="right"/>
      </w:pPr>
    </w:p>
    <w:p w14:paraId="2F67EE11" w14:textId="77777777" w:rsidR="00D707B3" w:rsidRDefault="00D707B3" w:rsidP="00D707B3"/>
    <w:p w14:paraId="5D8B9E09" w14:textId="77777777" w:rsidR="00B92D0F" w:rsidRPr="00B92D0F" w:rsidRDefault="00B92D0F" w:rsidP="00B92D0F">
      <w:pPr>
        <w:spacing w:after="160" w:line="259" w:lineRule="auto"/>
        <w:jc w:val="right"/>
        <w:rPr>
          <w:rFonts w:eastAsia="Times New Roman" w:cs="Times New Roman"/>
          <w:noProof w:val="0"/>
        </w:rPr>
      </w:pPr>
    </w:p>
    <w:p w14:paraId="503AA9F7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75975BBE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Sect="00AF3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F2391"/>
    <w:rsid w:val="00347D72"/>
    <w:rsid w:val="003F65C1"/>
    <w:rsid w:val="004C0C1C"/>
    <w:rsid w:val="004F7347"/>
    <w:rsid w:val="00693AB1"/>
    <w:rsid w:val="008A562A"/>
    <w:rsid w:val="008C5FE5"/>
    <w:rsid w:val="009B7A12"/>
    <w:rsid w:val="00A836D0"/>
    <w:rsid w:val="00AC35DA"/>
    <w:rsid w:val="00AF3FC9"/>
    <w:rsid w:val="00B92D0F"/>
    <w:rsid w:val="00C9578C"/>
    <w:rsid w:val="00D707B3"/>
    <w:rsid w:val="00DE54C8"/>
    <w:rsid w:val="00E0451B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1175</Words>
  <Characters>6703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Danijela</cp:lastModifiedBy>
  <cp:revision>6</cp:revision>
  <cp:lastPrinted>2014-11-26T14:09:00Z</cp:lastPrinted>
  <dcterms:created xsi:type="dcterms:W3CDTF">2023-03-07T08:10:00Z</dcterms:created>
  <dcterms:modified xsi:type="dcterms:W3CDTF">2025-12-16T07:36:00Z</dcterms:modified>
</cp:coreProperties>
</file>