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+*yqw*oBt*xra*yEn*xaa*lrl*hzg*xdA*ycn*xCc*zew*-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+*eDs*ors*lyd*lyd*lyd*brb*rkf*Dkn*tzd*jcE*zfE*-</w:t>
            </w:r>
            <w:r>
              <w:rPr>
                <w:rFonts w:ascii="PDF417x" w:hAnsi="PDF417x"/>
                <w:sz w:val="24"/>
                <w:szCs w:val="24"/>
              </w:rPr>
              <w:br/>
              <w:t>+*ftw*clA*owy*Drn*pnk*tBb*qCc*nBE*Dis*Egs*onA*-</w:t>
            </w:r>
            <w:r>
              <w:rPr>
                <w:rFonts w:ascii="PDF417x" w:hAnsi="PDF417x"/>
                <w:sz w:val="24"/>
                <w:szCs w:val="24"/>
              </w:rPr>
              <w:br/>
              <w:t>+*ftA*ygo*lvx*ubD*wCd*yos*wCd*vBu*yyx*iEz*uws*-</w:t>
            </w:r>
            <w:r>
              <w:rPr>
                <w:rFonts w:ascii="PDF417x" w:hAnsi="PDF417x"/>
                <w:sz w:val="24"/>
                <w:szCs w:val="24"/>
              </w:rPr>
              <w:br/>
              <w:t>+*xjq*Dwt*lCz*lyl*Edw*jqE*ykx*Dqi*iBg*Adj*uzq*-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7A9D1852" w14:textId="25D4A9AE" w:rsidR="00D654C4" w:rsidRDefault="00D654C4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OPĆINSKO VIJEĆE 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024-03/25-01/8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1E509BFB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B2679">
        <w:rPr>
          <w:rFonts w:ascii="Calibri" w:eastAsia="Times New Roman" w:hAnsi="Calibri" w:cs="Calibri"/>
          <w:noProof w:val="0"/>
          <w:lang w:eastAsia="hr-HR"/>
        </w:rPr>
        <w:t>25.06.2025.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062527B1" w14:textId="51BA1810" w:rsidR="00D654C4" w:rsidRPr="00D654C4" w:rsidRDefault="00D654C4" w:rsidP="00D654C4">
      <w:pPr>
        <w:spacing w:after="200" w:line="276" w:lineRule="auto"/>
        <w:jc w:val="both"/>
        <w:rPr>
          <w:rFonts w:eastAsia="Calibri" w:cstheme="minorHAnsi"/>
          <w:noProof w:val="0"/>
        </w:rPr>
      </w:pPr>
      <w:r w:rsidRPr="00D654C4">
        <w:rPr>
          <w:rFonts w:eastAsia="Calibri" w:cstheme="minorHAnsi"/>
          <w:noProof w:val="0"/>
        </w:rPr>
        <w:t xml:space="preserve">Temeljem članka 26. Statuta Općine Lipovljani („Službeni vjesnik“, broj: 14/21) Općinsko vijeće Općine Lipovljani na 2. sjednici održanoj </w:t>
      </w:r>
      <w:r w:rsidR="00BB2679">
        <w:rPr>
          <w:rFonts w:eastAsia="Calibri" w:cstheme="minorHAnsi"/>
          <w:noProof w:val="0"/>
        </w:rPr>
        <w:t>25.</w:t>
      </w:r>
      <w:r w:rsidRPr="00D654C4">
        <w:rPr>
          <w:rFonts w:eastAsia="Calibri" w:cstheme="minorHAnsi"/>
          <w:noProof w:val="0"/>
        </w:rPr>
        <w:t xml:space="preserve"> lipnja 2025. godine donosi</w:t>
      </w:r>
    </w:p>
    <w:p w14:paraId="5A705484" w14:textId="77777777" w:rsidR="00D654C4" w:rsidRPr="00D654C4" w:rsidRDefault="00D654C4" w:rsidP="00D654C4">
      <w:pPr>
        <w:spacing w:after="200" w:line="276" w:lineRule="auto"/>
        <w:jc w:val="center"/>
        <w:rPr>
          <w:rFonts w:eastAsia="Calibri" w:cstheme="minorHAnsi"/>
          <w:b/>
          <w:noProof w:val="0"/>
        </w:rPr>
      </w:pPr>
    </w:p>
    <w:p w14:paraId="22673408" w14:textId="77777777" w:rsidR="00D654C4" w:rsidRPr="00D654C4" w:rsidRDefault="00D654C4" w:rsidP="00D654C4">
      <w:pPr>
        <w:spacing w:after="200" w:line="276" w:lineRule="auto"/>
        <w:jc w:val="center"/>
        <w:rPr>
          <w:rFonts w:eastAsia="Calibri" w:cstheme="minorHAnsi"/>
          <w:b/>
          <w:noProof w:val="0"/>
        </w:rPr>
      </w:pPr>
      <w:r w:rsidRPr="00D654C4">
        <w:rPr>
          <w:rFonts w:eastAsia="Calibri" w:cstheme="minorHAnsi"/>
          <w:b/>
          <w:noProof w:val="0"/>
        </w:rPr>
        <w:t xml:space="preserve">O D L U K U </w:t>
      </w:r>
    </w:p>
    <w:p w14:paraId="6C43D5D8" w14:textId="6BC3C619" w:rsidR="00D654C4" w:rsidRDefault="00D654C4" w:rsidP="00D654C4">
      <w:pPr>
        <w:spacing w:after="200" w:line="276" w:lineRule="auto"/>
        <w:jc w:val="center"/>
        <w:rPr>
          <w:rFonts w:eastAsia="Calibri" w:cstheme="minorHAnsi"/>
          <w:b/>
          <w:noProof w:val="0"/>
        </w:rPr>
      </w:pPr>
      <w:r w:rsidRPr="00D654C4">
        <w:rPr>
          <w:rFonts w:eastAsia="Calibri" w:cstheme="minorHAnsi"/>
          <w:b/>
          <w:noProof w:val="0"/>
        </w:rPr>
        <w:t>o prijedlogu za imenovanje članova Nadzornog odbora Lipkom servisa d.o.o. Lipovljani</w:t>
      </w:r>
    </w:p>
    <w:p w14:paraId="22A910FB" w14:textId="77777777" w:rsidR="00D654C4" w:rsidRPr="00D654C4" w:rsidRDefault="00D654C4" w:rsidP="00D654C4">
      <w:pPr>
        <w:spacing w:after="200" w:line="276" w:lineRule="auto"/>
        <w:jc w:val="center"/>
        <w:rPr>
          <w:rFonts w:eastAsia="Calibri" w:cstheme="minorHAnsi"/>
          <w:b/>
          <w:noProof w:val="0"/>
        </w:rPr>
      </w:pPr>
    </w:p>
    <w:p w14:paraId="016FAF7E" w14:textId="77777777" w:rsidR="00D654C4" w:rsidRPr="00D654C4" w:rsidRDefault="00D654C4" w:rsidP="00D654C4">
      <w:pPr>
        <w:spacing w:after="200" w:line="276" w:lineRule="auto"/>
        <w:jc w:val="center"/>
        <w:rPr>
          <w:rFonts w:eastAsia="Calibri" w:cstheme="minorHAnsi"/>
          <w:noProof w:val="0"/>
        </w:rPr>
      </w:pPr>
      <w:r w:rsidRPr="00D654C4">
        <w:rPr>
          <w:rFonts w:eastAsia="Calibri" w:cstheme="minorHAnsi"/>
          <w:noProof w:val="0"/>
        </w:rPr>
        <w:t>I</w:t>
      </w:r>
    </w:p>
    <w:p w14:paraId="34AC172B" w14:textId="77777777" w:rsidR="00D654C4" w:rsidRPr="00D654C4" w:rsidRDefault="00D654C4" w:rsidP="00D654C4">
      <w:pPr>
        <w:spacing w:after="200" w:line="276" w:lineRule="auto"/>
        <w:jc w:val="center"/>
        <w:rPr>
          <w:rFonts w:eastAsia="Calibri" w:cstheme="minorHAnsi"/>
          <w:noProof w:val="0"/>
        </w:rPr>
      </w:pPr>
    </w:p>
    <w:p w14:paraId="49018E69" w14:textId="77777777" w:rsidR="00D654C4" w:rsidRPr="00D654C4" w:rsidRDefault="00D654C4" w:rsidP="00D654C4">
      <w:pPr>
        <w:spacing w:after="200" w:line="276" w:lineRule="auto"/>
        <w:rPr>
          <w:rFonts w:eastAsia="Calibri" w:cstheme="minorHAnsi"/>
          <w:noProof w:val="0"/>
        </w:rPr>
      </w:pPr>
      <w:r w:rsidRPr="00D654C4">
        <w:rPr>
          <w:rFonts w:eastAsia="Calibri" w:cstheme="minorHAnsi"/>
          <w:noProof w:val="0"/>
        </w:rPr>
        <w:t>Predlaže se Skupštini Lipkom servisa d.o.o. Lipovljani da u Nadzorni odbor Lipkom servisa d.o.o. Lipovljani za članove imenuje:</w:t>
      </w:r>
    </w:p>
    <w:p w14:paraId="5BC1238E" w14:textId="57A97458" w:rsidR="00D654C4" w:rsidRPr="00D654C4" w:rsidRDefault="00D654C4" w:rsidP="00D654C4">
      <w:pPr>
        <w:spacing w:after="200" w:line="276" w:lineRule="auto"/>
        <w:rPr>
          <w:rFonts w:eastAsia="Calibri" w:cstheme="minorHAnsi"/>
          <w:noProof w:val="0"/>
        </w:rPr>
      </w:pPr>
      <w:r w:rsidRPr="00D654C4">
        <w:rPr>
          <w:rFonts w:eastAsia="Calibri" w:cstheme="minorHAnsi"/>
          <w:noProof w:val="0"/>
        </w:rPr>
        <w:t>1.</w:t>
      </w:r>
      <w:r w:rsidR="00BB2679">
        <w:rPr>
          <w:rFonts w:eastAsia="Calibri" w:cstheme="minorHAnsi"/>
          <w:noProof w:val="0"/>
        </w:rPr>
        <w:t xml:space="preserve"> Danijel Štavalj</w:t>
      </w:r>
      <w:r w:rsidRPr="00D654C4">
        <w:rPr>
          <w:rFonts w:eastAsia="Calibri" w:cstheme="minorHAnsi"/>
          <w:noProof w:val="0"/>
        </w:rPr>
        <w:tab/>
      </w:r>
    </w:p>
    <w:p w14:paraId="450D08F8" w14:textId="6368E54F" w:rsidR="00D654C4" w:rsidRPr="00D654C4" w:rsidRDefault="00D654C4" w:rsidP="00D654C4">
      <w:pPr>
        <w:spacing w:after="200" w:line="276" w:lineRule="auto"/>
        <w:rPr>
          <w:rFonts w:eastAsia="Calibri" w:cstheme="minorHAnsi"/>
          <w:noProof w:val="0"/>
        </w:rPr>
      </w:pPr>
      <w:r w:rsidRPr="00D654C4">
        <w:rPr>
          <w:rFonts w:eastAsia="Calibri" w:cstheme="minorHAnsi"/>
          <w:noProof w:val="0"/>
        </w:rPr>
        <w:t>2.</w:t>
      </w:r>
      <w:r w:rsidR="00BB2679">
        <w:rPr>
          <w:rFonts w:eastAsia="Calibri" w:cstheme="minorHAnsi"/>
          <w:noProof w:val="0"/>
        </w:rPr>
        <w:t xml:space="preserve"> Goran Ribar</w:t>
      </w:r>
      <w:r w:rsidRPr="00D654C4">
        <w:rPr>
          <w:rFonts w:eastAsia="Calibri" w:cstheme="minorHAnsi"/>
          <w:noProof w:val="0"/>
        </w:rPr>
        <w:tab/>
      </w:r>
    </w:p>
    <w:p w14:paraId="201DEDA9" w14:textId="77777777" w:rsidR="00D654C4" w:rsidRPr="00D654C4" w:rsidRDefault="00D654C4" w:rsidP="00D654C4">
      <w:pPr>
        <w:spacing w:after="200" w:line="276" w:lineRule="auto"/>
        <w:jc w:val="center"/>
        <w:rPr>
          <w:rFonts w:eastAsia="Calibri" w:cstheme="minorHAnsi"/>
          <w:noProof w:val="0"/>
        </w:rPr>
      </w:pPr>
      <w:r w:rsidRPr="00D654C4">
        <w:rPr>
          <w:rFonts w:eastAsia="Calibri" w:cstheme="minorHAnsi"/>
          <w:noProof w:val="0"/>
        </w:rPr>
        <w:t>II</w:t>
      </w:r>
    </w:p>
    <w:p w14:paraId="37331E86" w14:textId="77777777" w:rsidR="00D654C4" w:rsidRPr="00D654C4" w:rsidRDefault="00D654C4" w:rsidP="00D654C4">
      <w:pPr>
        <w:spacing w:after="200" w:line="276" w:lineRule="auto"/>
        <w:rPr>
          <w:rFonts w:eastAsia="Calibri" w:cstheme="minorHAnsi"/>
          <w:noProof w:val="0"/>
        </w:rPr>
      </w:pPr>
      <w:r w:rsidRPr="00D654C4">
        <w:rPr>
          <w:rFonts w:eastAsia="Calibri" w:cstheme="minorHAnsi"/>
          <w:noProof w:val="0"/>
        </w:rPr>
        <w:t>Ova Odluka stupa na snagu osmi  dan od dana  objave u Službenom vjesniku.</w:t>
      </w:r>
      <w:bookmarkStart w:id="1" w:name="_Hlk75425568"/>
    </w:p>
    <w:p w14:paraId="3F26C203" w14:textId="77777777" w:rsidR="00D654C4" w:rsidRPr="00D654C4" w:rsidRDefault="00D654C4" w:rsidP="00D654C4">
      <w:pPr>
        <w:spacing w:after="200" w:line="276" w:lineRule="auto"/>
        <w:rPr>
          <w:rFonts w:eastAsia="Calibri" w:cstheme="minorHAnsi"/>
          <w:noProof w:val="0"/>
        </w:rPr>
      </w:pPr>
      <w:r w:rsidRPr="00D654C4">
        <w:rPr>
          <w:rFonts w:eastAsia="Calibri" w:cstheme="minorHAnsi"/>
          <w:noProof w:val="0"/>
        </w:rPr>
        <w:tab/>
      </w:r>
      <w:r w:rsidRPr="00D654C4">
        <w:rPr>
          <w:rFonts w:eastAsia="Calibri" w:cstheme="minorHAnsi"/>
          <w:noProof w:val="0"/>
        </w:rPr>
        <w:tab/>
      </w:r>
      <w:r w:rsidRPr="00D654C4">
        <w:rPr>
          <w:rFonts w:eastAsia="Calibri" w:cstheme="minorHAnsi"/>
          <w:noProof w:val="0"/>
        </w:rPr>
        <w:tab/>
      </w:r>
      <w:r w:rsidRPr="00D654C4">
        <w:rPr>
          <w:rFonts w:eastAsia="Calibri" w:cstheme="minorHAnsi"/>
          <w:noProof w:val="0"/>
        </w:rPr>
        <w:tab/>
      </w:r>
      <w:r w:rsidRPr="00D654C4">
        <w:rPr>
          <w:rFonts w:eastAsia="Calibri" w:cstheme="minorHAnsi"/>
          <w:noProof w:val="0"/>
        </w:rPr>
        <w:tab/>
      </w:r>
    </w:p>
    <w:p w14:paraId="4CEDC3EE" w14:textId="77777777" w:rsidR="00D654C4" w:rsidRPr="00D654C4" w:rsidRDefault="00D654C4" w:rsidP="00D654C4">
      <w:pPr>
        <w:spacing w:after="200" w:line="276" w:lineRule="auto"/>
        <w:rPr>
          <w:rFonts w:eastAsia="Calibri" w:cstheme="minorHAnsi"/>
          <w:noProof w:val="0"/>
        </w:rPr>
      </w:pPr>
    </w:p>
    <w:p w14:paraId="58826F4E" w14:textId="3D3518D0" w:rsidR="00D654C4" w:rsidRPr="00D654C4" w:rsidRDefault="00D654C4" w:rsidP="00D654C4">
      <w:pPr>
        <w:spacing w:after="200" w:line="276" w:lineRule="auto"/>
        <w:rPr>
          <w:rFonts w:eastAsia="Calibri" w:cstheme="minorHAnsi"/>
          <w:noProof w:val="0"/>
        </w:rPr>
      </w:pPr>
      <w:r w:rsidRPr="00D654C4">
        <w:rPr>
          <w:rFonts w:eastAsia="Calibri" w:cstheme="minorHAnsi"/>
          <w:noProof w:val="0"/>
        </w:rPr>
        <w:t xml:space="preserve">                                                                                         </w:t>
      </w:r>
      <w:r>
        <w:rPr>
          <w:rFonts w:eastAsia="Calibri" w:cstheme="minorHAnsi"/>
          <w:noProof w:val="0"/>
        </w:rPr>
        <w:t xml:space="preserve">                     </w:t>
      </w:r>
      <w:r w:rsidRPr="00D654C4">
        <w:rPr>
          <w:rFonts w:eastAsia="Calibri" w:cstheme="minorHAnsi"/>
          <w:noProof w:val="0"/>
        </w:rPr>
        <w:tab/>
        <w:t>Predsjednik</w:t>
      </w:r>
    </w:p>
    <w:p w14:paraId="1EF4E81E" w14:textId="5C08A32E" w:rsidR="00D654C4" w:rsidRPr="00D654C4" w:rsidRDefault="00D654C4" w:rsidP="00D654C4">
      <w:pPr>
        <w:spacing w:after="200" w:line="276" w:lineRule="auto"/>
        <w:rPr>
          <w:rFonts w:eastAsia="Calibri" w:cstheme="minorHAnsi"/>
          <w:b/>
          <w:noProof w:val="0"/>
        </w:rPr>
      </w:pPr>
      <w:r w:rsidRPr="00D654C4">
        <w:rPr>
          <w:rFonts w:eastAsia="Calibri" w:cstheme="minorHAnsi"/>
          <w:noProof w:val="0"/>
        </w:rPr>
        <w:tab/>
      </w:r>
      <w:r w:rsidRPr="00D654C4">
        <w:rPr>
          <w:rFonts w:eastAsia="Calibri" w:cstheme="minorHAnsi"/>
          <w:noProof w:val="0"/>
        </w:rPr>
        <w:tab/>
      </w:r>
      <w:r w:rsidRPr="00D654C4">
        <w:rPr>
          <w:rFonts w:eastAsia="Calibri" w:cstheme="minorHAnsi"/>
          <w:noProof w:val="0"/>
        </w:rPr>
        <w:tab/>
      </w:r>
      <w:r w:rsidRPr="00D654C4">
        <w:rPr>
          <w:rFonts w:eastAsia="Calibri" w:cstheme="minorHAnsi"/>
          <w:noProof w:val="0"/>
        </w:rPr>
        <w:tab/>
      </w:r>
      <w:r w:rsidRPr="00D654C4">
        <w:rPr>
          <w:rFonts w:eastAsia="Calibri" w:cstheme="minorHAnsi"/>
          <w:noProof w:val="0"/>
        </w:rPr>
        <w:tab/>
        <w:t xml:space="preserve">                 </w:t>
      </w:r>
      <w:r>
        <w:rPr>
          <w:rFonts w:eastAsia="Calibri" w:cstheme="minorHAnsi"/>
          <w:noProof w:val="0"/>
        </w:rPr>
        <w:t xml:space="preserve">          </w:t>
      </w:r>
      <w:r w:rsidRPr="00D654C4">
        <w:rPr>
          <w:rFonts w:eastAsia="Calibri" w:cstheme="minorHAnsi"/>
          <w:noProof w:val="0"/>
        </w:rPr>
        <w:t xml:space="preserve">   Tomislav Lukšić, dipl. ing. šum.</w:t>
      </w:r>
      <w:bookmarkEnd w:id="1"/>
    </w:p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F45E6"/>
    <w:rsid w:val="00347D72"/>
    <w:rsid w:val="003F65C1"/>
    <w:rsid w:val="004F7347"/>
    <w:rsid w:val="00693AB1"/>
    <w:rsid w:val="008A562A"/>
    <w:rsid w:val="008C5FE5"/>
    <w:rsid w:val="009B7A12"/>
    <w:rsid w:val="00A836D0"/>
    <w:rsid w:val="00AC35DA"/>
    <w:rsid w:val="00B92D0F"/>
    <w:rsid w:val="00BB2679"/>
    <w:rsid w:val="00C9578C"/>
    <w:rsid w:val="00D654C4"/>
    <w:rsid w:val="00D707B3"/>
    <w:rsid w:val="00E0451B"/>
    <w:rsid w:val="00E55405"/>
    <w:rsid w:val="00F82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6</cp:revision>
  <cp:lastPrinted>2025-06-17T13:19:00Z</cp:lastPrinted>
  <dcterms:created xsi:type="dcterms:W3CDTF">2023-03-07T08:10:00Z</dcterms:created>
  <dcterms:modified xsi:type="dcterms:W3CDTF">2025-06-30T09:31:00Z</dcterms:modified>
</cp:coreProperties>
</file>