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+*yqw*qyE*xCk*xvo*xag*ycf*BBx*gFz*CzD*xCc*zew*-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+*eDs*ors*lyd*lyd*lyd*gxy*FDs*bAn*Bps*Dms*zfE*-</w:t>
            </w:r>
            <w:r>
              <w:rPr>
                <w:rFonts w:ascii="PDF417x" w:hAnsi="PDF417x"/>
                <w:sz w:val="24"/>
                <w:szCs w:val="24"/>
              </w:rPr>
              <w:br/>
              <w:t>+*ftw*yuj*uds*dwy*ktc*Cbi*kdg*vEg*iys*hkk*onA*-</w:t>
            </w:r>
            <w:r>
              <w:rPr>
                <w:rFonts w:ascii="PDF417x" w:hAnsi="PDF417x"/>
                <w:sz w:val="24"/>
                <w:szCs w:val="24"/>
              </w:rPr>
              <w:br/>
              <w:t>+*ftA*qbm*usc*qbl*sCu*mDl*hzD*wec*pws*Fwc*uws*-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+*xjq*rCi*hbA*nwm*xbm*gxy*bDi*Dwh*ibj*vyo*uzq*-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2A21E3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A21E3"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Pr="002A21E3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A21E3"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Pr="002A21E3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A21E3"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67FFE3BB" w14:textId="1115FE88" w:rsidR="002A21E3" w:rsidRPr="002A21E3" w:rsidRDefault="002A21E3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A21E3"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2A21E3" w:rsidRDefault="00B92D0F" w:rsidP="00B92D0F">
      <w:pPr>
        <w:jc w:val="both"/>
        <w:rPr>
          <w:rFonts w:ascii="Calibri" w:eastAsia="Times New Roman" w:hAnsi="Calibri" w:cs="Calibri"/>
          <w:noProof w:val="0"/>
        </w:rPr>
      </w:pPr>
    </w:p>
    <w:p w14:paraId="67B11731" w14:textId="77C2F2BF" w:rsidR="00B92D0F" w:rsidRPr="002A21E3" w:rsidRDefault="00C9578C" w:rsidP="00B92D0F">
      <w:pPr>
        <w:rPr>
          <w:rFonts w:ascii="Calibri" w:hAnsi="Calibri" w:cs="Calibri"/>
        </w:rPr>
      </w:pPr>
      <w:r w:rsidRPr="002A21E3"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 w:rsidRPr="002A21E3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Pr="002A21E3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2A21E3">
        <w:rPr>
          <w:rFonts w:ascii="Calibri" w:eastAsia="Times New Roman" w:hAnsi="Calibri" w:cs="Calibri"/>
          <w:noProof w:val="0"/>
          <w:color w:val="000000"/>
          <w:lang w:eastAsia="hr-HR"/>
        </w:rPr>
        <w:t>550-01/25-01/1</w:t>
      </w:r>
      <w:r w:rsidR="008C5FE5" w:rsidRPr="002A21E3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2A21E3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A21E3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2A21E3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19927862" w:rsidR="00B92D0F" w:rsidRPr="002A21E3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A21E3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2A21E3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2A21E3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9313C8">
        <w:rPr>
          <w:rFonts w:ascii="Calibri" w:eastAsia="Times New Roman" w:hAnsi="Calibri" w:cs="Calibri"/>
          <w:noProof w:val="0"/>
          <w:lang w:eastAsia="hr-HR"/>
        </w:rPr>
        <w:t>25.06.2025.</w:t>
      </w:r>
    </w:p>
    <w:p w14:paraId="21200C07" w14:textId="77777777" w:rsidR="00D707B3" w:rsidRPr="002A21E3" w:rsidRDefault="00D707B3" w:rsidP="00D707B3">
      <w:pPr>
        <w:rPr>
          <w:rFonts w:ascii="Calibri" w:hAnsi="Calibri" w:cs="Calibri"/>
        </w:rPr>
      </w:pPr>
    </w:p>
    <w:p w14:paraId="1924BBE1" w14:textId="6F848A35" w:rsidR="002A21E3" w:rsidRPr="002A21E3" w:rsidRDefault="002A21E3" w:rsidP="002A21E3">
      <w:pPr>
        <w:jc w:val="both"/>
        <w:rPr>
          <w:rFonts w:ascii="Calibri" w:hAnsi="Calibri" w:cs="Calibri"/>
        </w:rPr>
      </w:pPr>
      <w:r w:rsidRPr="002A21E3">
        <w:rPr>
          <w:rFonts w:ascii="Calibri" w:hAnsi="Calibri" w:cs="Calibri"/>
        </w:rPr>
        <w:t xml:space="preserve">Na temelju Zakona o socijalnoj skrbi („Narodne novine“, broj 18/22, 46/22, 119/22, 71/23, 156/23), Odluke o socijalnoj skrbi na području Općine Lipovljani („Službeni vjesnik“, broj 36/22, 37/24) i članka 26. Statuta Općine Lipovljani („Službeni vjesnik“, broj 14/21), Općinsko vijeće Općine Lipovljani, na 2. sjednici održanoj </w:t>
      </w:r>
      <w:r w:rsidR="009313C8">
        <w:rPr>
          <w:rFonts w:ascii="Calibri" w:hAnsi="Calibri" w:cs="Calibri"/>
        </w:rPr>
        <w:t>25.</w:t>
      </w:r>
      <w:r w:rsidRPr="002A21E3">
        <w:rPr>
          <w:rFonts w:ascii="Calibri" w:hAnsi="Calibri" w:cs="Calibri"/>
        </w:rPr>
        <w:t xml:space="preserve"> lipnja 202</w:t>
      </w:r>
      <w:r w:rsidR="009313C8">
        <w:rPr>
          <w:rFonts w:ascii="Calibri" w:hAnsi="Calibri" w:cs="Calibri"/>
        </w:rPr>
        <w:t>5</w:t>
      </w:r>
      <w:r w:rsidRPr="002A21E3">
        <w:rPr>
          <w:rFonts w:ascii="Calibri" w:hAnsi="Calibri" w:cs="Calibri"/>
        </w:rPr>
        <w:t>. godine, donijelo je</w:t>
      </w:r>
    </w:p>
    <w:p w14:paraId="31486DD9" w14:textId="77777777" w:rsidR="002A21E3" w:rsidRPr="002A21E3" w:rsidRDefault="002A21E3" w:rsidP="002A21E3">
      <w:pPr>
        <w:jc w:val="both"/>
        <w:rPr>
          <w:rFonts w:ascii="Calibri" w:hAnsi="Calibri" w:cs="Calibri"/>
        </w:rPr>
      </w:pPr>
    </w:p>
    <w:p w14:paraId="42AADFC5" w14:textId="77777777" w:rsidR="002A21E3" w:rsidRPr="002A21E3" w:rsidRDefault="002A21E3" w:rsidP="002A21E3">
      <w:pPr>
        <w:jc w:val="both"/>
        <w:rPr>
          <w:rFonts w:ascii="Calibri" w:hAnsi="Calibri" w:cs="Calibri"/>
        </w:rPr>
      </w:pPr>
    </w:p>
    <w:p w14:paraId="30575C6A" w14:textId="77777777" w:rsidR="002A21E3" w:rsidRPr="002A21E3" w:rsidRDefault="002A21E3" w:rsidP="002A21E3">
      <w:pPr>
        <w:pStyle w:val="ListParagraph"/>
        <w:numPr>
          <w:ilvl w:val="0"/>
          <w:numId w:val="1"/>
        </w:numPr>
        <w:spacing w:after="0"/>
        <w:jc w:val="center"/>
        <w:rPr>
          <w:rFonts w:ascii="Calibri" w:hAnsi="Calibri" w:cs="Calibri"/>
          <w:b/>
          <w:bCs/>
        </w:rPr>
      </w:pPr>
      <w:r w:rsidRPr="002A21E3">
        <w:rPr>
          <w:rFonts w:ascii="Calibri" w:hAnsi="Calibri" w:cs="Calibri"/>
          <w:b/>
          <w:bCs/>
        </w:rPr>
        <w:t>Izmjene i dopune Programa</w:t>
      </w:r>
    </w:p>
    <w:p w14:paraId="22810BCD" w14:textId="77777777" w:rsidR="002A21E3" w:rsidRPr="002A21E3" w:rsidRDefault="002A21E3" w:rsidP="002A21E3">
      <w:pPr>
        <w:jc w:val="center"/>
        <w:rPr>
          <w:rFonts w:ascii="Calibri" w:hAnsi="Calibri" w:cs="Calibri"/>
          <w:b/>
          <w:bCs/>
        </w:rPr>
      </w:pPr>
      <w:r w:rsidRPr="002A21E3">
        <w:rPr>
          <w:rFonts w:ascii="Calibri" w:hAnsi="Calibri" w:cs="Calibri"/>
          <w:b/>
          <w:bCs/>
        </w:rPr>
        <w:t>socijalne skrbi Općine Lipovljani za 2025. godinu</w:t>
      </w:r>
    </w:p>
    <w:p w14:paraId="4BAE8147" w14:textId="77777777" w:rsidR="002A21E3" w:rsidRPr="002A21E3" w:rsidRDefault="002A21E3" w:rsidP="002A21E3">
      <w:pPr>
        <w:jc w:val="center"/>
        <w:rPr>
          <w:rFonts w:ascii="Calibri" w:hAnsi="Calibri" w:cs="Calibri"/>
          <w:b/>
          <w:bCs/>
        </w:rPr>
      </w:pPr>
    </w:p>
    <w:p w14:paraId="00A2576A" w14:textId="77777777" w:rsidR="002A21E3" w:rsidRPr="002A21E3" w:rsidRDefault="002A21E3" w:rsidP="002A21E3">
      <w:pPr>
        <w:jc w:val="center"/>
        <w:rPr>
          <w:rFonts w:ascii="Calibri" w:hAnsi="Calibri" w:cs="Calibri"/>
        </w:rPr>
      </w:pPr>
      <w:r w:rsidRPr="002A21E3">
        <w:rPr>
          <w:rFonts w:ascii="Calibri" w:hAnsi="Calibri" w:cs="Calibri"/>
        </w:rPr>
        <w:t>I.</w:t>
      </w:r>
    </w:p>
    <w:p w14:paraId="754186C5" w14:textId="775B00D5" w:rsidR="002A21E3" w:rsidRPr="002A21E3" w:rsidRDefault="002A21E3" w:rsidP="002A21E3">
      <w:pPr>
        <w:jc w:val="both"/>
        <w:rPr>
          <w:rFonts w:ascii="Calibri" w:eastAsia="Times New Roman" w:hAnsi="Calibri" w:cs="Calibri"/>
          <w:lang w:eastAsia="hr-HR"/>
        </w:rPr>
      </w:pPr>
      <w:r w:rsidRPr="002A21E3">
        <w:rPr>
          <w:rFonts w:ascii="Calibri" w:eastAsia="Times New Roman" w:hAnsi="Calibri" w:cs="Calibri"/>
          <w:lang w:eastAsia="hr-HR"/>
        </w:rPr>
        <w:t>U Programu socijalne skrbi Općine Lipovljani za 2025. godinu (Službeni vjesnik, br.: 96/24) uslijedile su sljedeće izmjene:</w:t>
      </w:r>
    </w:p>
    <w:p w14:paraId="6DDC2395" w14:textId="77777777" w:rsidR="002A21E3" w:rsidRPr="002A21E3" w:rsidRDefault="002A21E3" w:rsidP="002A21E3">
      <w:pPr>
        <w:rPr>
          <w:rFonts w:ascii="Calibri" w:hAnsi="Calibri" w:cs="Calibri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1372"/>
        <w:gridCol w:w="1495"/>
        <w:gridCol w:w="1416"/>
        <w:gridCol w:w="1408"/>
      </w:tblGrid>
      <w:tr w:rsidR="002A21E3" w:rsidRPr="002A21E3" w14:paraId="2EBB5350" w14:textId="77777777" w:rsidTr="00FB0DB6">
        <w:trPr>
          <w:trHeight w:val="258"/>
        </w:trPr>
        <w:tc>
          <w:tcPr>
            <w:tcW w:w="2951" w:type="dxa"/>
            <w:shd w:val="clear" w:color="auto" w:fill="808080" w:themeFill="background1" w:themeFillShade="80"/>
          </w:tcPr>
          <w:p w14:paraId="314DFA40" w14:textId="77777777" w:rsidR="002A21E3" w:rsidRPr="002A21E3" w:rsidRDefault="002A21E3" w:rsidP="00FB0DB6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hAnsi="Calibri" w:cs="Calibri"/>
              </w:rPr>
              <w:t>RASHOD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17862B1D" w14:textId="77777777" w:rsidR="002A21E3" w:rsidRPr="002A21E3" w:rsidRDefault="002A21E3" w:rsidP="00FB0DB6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hAnsi="Calibri" w:cs="Calibri"/>
              </w:rPr>
              <w:t>PLANIRANO</w:t>
            </w:r>
          </w:p>
        </w:tc>
        <w:tc>
          <w:tcPr>
            <w:tcW w:w="1495" w:type="dxa"/>
            <w:shd w:val="clear" w:color="auto" w:fill="808080" w:themeFill="background1" w:themeFillShade="80"/>
          </w:tcPr>
          <w:p w14:paraId="1130C46A" w14:textId="77777777" w:rsidR="002A21E3" w:rsidRPr="002A21E3" w:rsidRDefault="002A21E3" w:rsidP="00FB0DB6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hAnsi="Calibri" w:cs="Calibri"/>
              </w:rPr>
              <w:t>PROMJENA</w:t>
            </w:r>
          </w:p>
        </w:tc>
        <w:tc>
          <w:tcPr>
            <w:tcW w:w="1416" w:type="dxa"/>
            <w:shd w:val="clear" w:color="auto" w:fill="808080" w:themeFill="background1" w:themeFillShade="80"/>
          </w:tcPr>
          <w:p w14:paraId="16EBD7EC" w14:textId="77777777" w:rsidR="002A21E3" w:rsidRPr="002A21E3" w:rsidRDefault="002A21E3" w:rsidP="00FB0DB6">
            <w:pPr>
              <w:jc w:val="center"/>
              <w:rPr>
                <w:rFonts w:ascii="Calibri" w:hAnsi="Calibri" w:cs="Calibri"/>
              </w:rPr>
            </w:pPr>
            <w:r w:rsidRPr="002A21E3">
              <w:rPr>
                <w:rFonts w:ascii="Calibri" w:hAnsi="Calibri" w:cs="Calibri"/>
              </w:rPr>
              <w:t>PROMJENA</w:t>
            </w:r>
          </w:p>
          <w:p w14:paraId="70C74229" w14:textId="77777777" w:rsidR="002A21E3" w:rsidRPr="002A21E3" w:rsidRDefault="002A21E3" w:rsidP="00FB0DB6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hAnsi="Calibri" w:cs="Calibri"/>
              </w:rPr>
              <w:t>(%)</w:t>
            </w:r>
          </w:p>
        </w:tc>
        <w:tc>
          <w:tcPr>
            <w:tcW w:w="1408" w:type="dxa"/>
            <w:shd w:val="clear" w:color="auto" w:fill="808080" w:themeFill="background1" w:themeFillShade="80"/>
          </w:tcPr>
          <w:p w14:paraId="27421F66" w14:textId="77777777" w:rsidR="002A21E3" w:rsidRPr="002A21E3" w:rsidRDefault="002A21E3" w:rsidP="00FB0DB6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hAnsi="Calibri" w:cs="Calibri"/>
              </w:rPr>
              <w:t>NOVI IZNOS</w:t>
            </w:r>
          </w:p>
        </w:tc>
      </w:tr>
      <w:tr w:rsidR="002A21E3" w:rsidRPr="002A21E3" w14:paraId="2EC8E54E" w14:textId="77777777" w:rsidTr="00FB0DB6">
        <w:trPr>
          <w:trHeight w:val="258"/>
        </w:trPr>
        <w:tc>
          <w:tcPr>
            <w:tcW w:w="2951" w:type="dxa"/>
            <w:shd w:val="clear" w:color="auto" w:fill="EEECE1" w:themeFill="background2"/>
            <w:vAlign w:val="center"/>
            <w:hideMark/>
          </w:tcPr>
          <w:p w14:paraId="6377F3EF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PROGRAM 1001 SOCIJALNA SKRB</w:t>
            </w:r>
          </w:p>
        </w:tc>
        <w:tc>
          <w:tcPr>
            <w:tcW w:w="1372" w:type="dxa"/>
            <w:shd w:val="clear" w:color="auto" w:fill="EEECE1" w:themeFill="background2"/>
            <w:vAlign w:val="center"/>
            <w:hideMark/>
          </w:tcPr>
          <w:p w14:paraId="0BD609CB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113.427,00</w:t>
            </w:r>
          </w:p>
        </w:tc>
        <w:tc>
          <w:tcPr>
            <w:tcW w:w="1495" w:type="dxa"/>
            <w:shd w:val="clear" w:color="auto" w:fill="EEECE1" w:themeFill="background2"/>
          </w:tcPr>
          <w:p w14:paraId="2D426ECA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29.950,00</w:t>
            </w:r>
          </w:p>
        </w:tc>
        <w:tc>
          <w:tcPr>
            <w:tcW w:w="1416" w:type="dxa"/>
            <w:shd w:val="clear" w:color="auto" w:fill="EEECE1" w:themeFill="background2"/>
          </w:tcPr>
          <w:p w14:paraId="68A0FE24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26,40</w:t>
            </w:r>
          </w:p>
        </w:tc>
        <w:tc>
          <w:tcPr>
            <w:tcW w:w="1408" w:type="dxa"/>
            <w:shd w:val="clear" w:color="auto" w:fill="EEECE1" w:themeFill="background2"/>
          </w:tcPr>
          <w:p w14:paraId="0342A537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143.377,00</w:t>
            </w:r>
          </w:p>
        </w:tc>
      </w:tr>
      <w:tr w:rsidR="002A21E3" w:rsidRPr="002A21E3" w14:paraId="2D50C24D" w14:textId="77777777" w:rsidTr="00FB0DB6">
        <w:trPr>
          <w:trHeight w:val="200"/>
        </w:trPr>
        <w:tc>
          <w:tcPr>
            <w:tcW w:w="2951" w:type="dxa"/>
            <w:shd w:val="clear" w:color="auto" w:fill="auto"/>
            <w:vAlign w:val="center"/>
          </w:tcPr>
          <w:p w14:paraId="6C11AF43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Naknada za troškove stanovanja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D7D8A95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491,00</w:t>
            </w:r>
          </w:p>
          <w:p w14:paraId="543A7009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495" w:type="dxa"/>
          </w:tcPr>
          <w:p w14:paraId="60E8F77D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highlight w:val="lightGray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16" w:type="dxa"/>
          </w:tcPr>
          <w:p w14:paraId="646B57AA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08" w:type="dxa"/>
          </w:tcPr>
          <w:p w14:paraId="050F0C1F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491,00</w:t>
            </w:r>
          </w:p>
        </w:tc>
      </w:tr>
      <w:tr w:rsidR="002A21E3" w:rsidRPr="002A21E3" w14:paraId="3525C6D2" w14:textId="77777777" w:rsidTr="00FB0DB6">
        <w:trPr>
          <w:trHeight w:val="258"/>
        </w:trPr>
        <w:tc>
          <w:tcPr>
            <w:tcW w:w="2951" w:type="dxa"/>
            <w:shd w:val="clear" w:color="auto" w:fill="auto"/>
            <w:vAlign w:val="center"/>
          </w:tcPr>
          <w:p w14:paraId="0E3AD0ED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Naknada za podmirenje pogrebnih troškova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16DDC7C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500,00</w:t>
            </w:r>
          </w:p>
        </w:tc>
        <w:tc>
          <w:tcPr>
            <w:tcW w:w="1495" w:type="dxa"/>
          </w:tcPr>
          <w:p w14:paraId="6EB01FFD" w14:textId="77777777" w:rsidR="002A21E3" w:rsidRPr="002A21E3" w:rsidRDefault="002A21E3" w:rsidP="00FB0DB6">
            <w:pPr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 xml:space="preserve">        0,00</w:t>
            </w:r>
          </w:p>
        </w:tc>
        <w:tc>
          <w:tcPr>
            <w:tcW w:w="1416" w:type="dxa"/>
          </w:tcPr>
          <w:p w14:paraId="75C82DC9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08" w:type="dxa"/>
          </w:tcPr>
          <w:p w14:paraId="1B916D96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500,00</w:t>
            </w:r>
          </w:p>
        </w:tc>
      </w:tr>
      <w:tr w:rsidR="002A21E3" w:rsidRPr="002A21E3" w14:paraId="4D44FA30" w14:textId="77777777" w:rsidTr="00FB0DB6">
        <w:trPr>
          <w:trHeight w:val="258"/>
        </w:trPr>
        <w:tc>
          <w:tcPr>
            <w:tcW w:w="2951" w:type="dxa"/>
            <w:shd w:val="clear" w:color="auto" w:fill="auto"/>
            <w:vAlign w:val="center"/>
          </w:tcPr>
          <w:p w14:paraId="05492A07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Naknada osobama s invaliditetom, nepokretnim i teško pokretnim osobama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2DE09CF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45.047,00</w:t>
            </w:r>
          </w:p>
        </w:tc>
        <w:tc>
          <w:tcPr>
            <w:tcW w:w="1495" w:type="dxa"/>
          </w:tcPr>
          <w:p w14:paraId="7B2B3E09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14:paraId="44F7D86E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29.950,00</w:t>
            </w:r>
          </w:p>
        </w:tc>
        <w:tc>
          <w:tcPr>
            <w:tcW w:w="1416" w:type="dxa"/>
          </w:tcPr>
          <w:p w14:paraId="7336C2DC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14:paraId="16DE5607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66,49</w:t>
            </w:r>
          </w:p>
        </w:tc>
        <w:tc>
          <w:tcPr>
            <w:tcW w:w="1408" w:type="dxa"/>
          </w:tcPr>
          <w:p w14:paraId="6A9717CB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14:paraId="4178AB00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74.997,00</w:t>
            </w:r>
          </w:p>
        </w:tc>
      </w:tr>
      <w:tr w:rsidR="002A21E3" w:rsidRPr="002A21E3" w14:paraId="04E68807" w14:textId="77777777" w:rsidTr="00FB0DB6">
        <w:trPr>
          <w:trHeight w:val="258"/>
        </w:trPr>
        <w:tc>
          <w:tcPr>
            <w:tcW w:w="2951" w:type="dxa"/>
            <w:shd w:val="clear" w:color="auto" w:fill="auto"/>
            <w:vAlign w:val="center"/>
          </w:tcPr>
          <w:p w14:paraId="6A3EDF72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Naknada za novorođeno dijete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90F1AB8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30.000,00</w:t>
            </w:r>
          </w:p>
        </w:tc>
        <w:tc>
          <w:tcPr>
            <w:tcW w:w="1495" w:type="dxa"/>
          </w:tcPr>
          <w:p w14:paraId="2380B374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16" w:type="dxa"/>
          </w:tcPr>
          <w:p w14:paraId="1B711BDF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08" w:type="dxa"/>
          </w:tcPr>
          <w:p w14:paraId="5D46EC5D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30.000,00</w:t>
            </w:r>
          </w:p>
        </w:tc>
      </w:tr>
      <w:tr w:rsidR="002A21E3" w:rsidRPr="002A21E3" w14:paraId="41A019D0" w14:textId="77777777" w:rsidTr="00FB0DB6">
        <w:trPr>
          <w:trHeight w:val="258"/>
        </w:trPr>
        <w:tc>
          <w:tcPr>
            <w:tcW w:w="2951" w:type="dxa"/>
            <w:shd w:val="clear" w:color="auto" w:fill="auto"/>
            <w:vAlign w:val="center"/>
          </w:tcPr>
          <w:p w14:paraId="1AFD18A9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Jednokratna naknada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AA7D3FF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1495" w:type="dxa"/>
          </w:tcPr>
          <w:p w14:paraId="137CDE37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16" w:type="dxa"/>
          </w:tcPr>
          <w:p w14:paraId="3865B222" w14:textId="77777777" w:rsidR="002A21E3" w:rsidRPr="002A21E3" w:rsidRDefault="002A21E3" w:rsidP="00FB0DB6">
            <w:pPr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 xml:space="preserve">       0,00</w:t>
            </w:r>
          </w:p>
        </w:tc>
        <w:tc>
          <w:tcPr>
            <w:tcW w:w="1408" w:type="dxa"/>
          </w:tcPr>
          <w:p w14:paraId="306F8723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</w:tr>
      <w:tr w:rsidR="002A21E3" w:rsidRPr="002A21E3" w14:paraId="51964D08" w14:textId="77777777" w:rsidTr="00FB0DB6">
        <w:trPr>
          <w:trHeight w:val="258"/>
        </w:trPr>
        <w:tc>
          <w:tcPr>
            <w:tcW w:w="2951" w:type="dxa"/>
            <w:shd w:val="clear" w:color="auto" w:fill="auto"/>
            <w:vAlign w:val="center"/>
          </w:tcPr>
          <w:p w14:paraId="360B2112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Financiranje prijevoza djece u dnevni boravak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4008794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1495" w:type="dxa"/>
          </w:tcPr>
          <w:p w14:paraId="035E2305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16" w:type="dxa"/>
          </w:tcPr>
          <w:p w14:paraId="4D7219A8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08" w:type="dxa"/>
          </w:tcPr>
          <w:p w14:paraId="2D4F2DA1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</w:tr>
      <w:tr w:rsidR="002A21E3" w:rsidRPr="002A21E3" w14:paraId="4510BB96" w14:textId="77777777" w:rsidTr="00FB0DB6">
        <w:trPr>
          <w:trHeight w:val="258"/>
        </w:trPr>
        <w:tc>
          <w:tcPr>
            <w:tcW w:w="2951" w:type="dxa"/>
            <w:shd w:val="clear" w:color="auto" w:fill="auto"/>
            <w:vAlign w:val="center"/>
          </w:tcPr>
          <w:p w14:paraId="0E161A0E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Sufinanciranje troškova edukativnog programa djece s teškoćama u razvoju (logoped)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0F23F04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2.389,00</w:t>
            </w:r>
          </w:p>
        </w:tc>
        <w:tc>
          <w:tcPr>
            <w:tcW w:w="1495" w:type="dxa"/>
          </w:tcPr>
          <w:p w14:paraId="68682B35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14:paraId="7F4E7747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16" w:type="dxa"/>
          </w:tcPr>
          <w:p w14:paraId="0042E119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14:paraId="20C22AC4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08" w:type="dxa"/>
          </w:tcPr>
          <w:p w14:paraId="53EF5AE6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14:paraId="207F0C8A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2.389,00</w:t>
            </w:r>
          </w:p>
        </w:tc>
      </w:tr>
      <w:tr w:rsidR="002A21E3" w:rsidRPr="002A21E3" w14:paraId="5B601F50" w14:textId="77777777" w:rsidTr="00FB0DB6">
        <w:trPr>
          <w:trHeight w:val="258"/>
        </w:trPr>
        <w:tc>
          <w:tcPr>
            <w:tcW w:w="2951" w:type="dxa"/>
            <w:shd w:val="clear" w:color="auto" w:fill="auto"/>
            <w:vAlign w:val="center"/>
          </w:tcPr>
          <w:p w14:paraId="2DF93ED6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color w:val="000000"/>
                <w:lang w:eastAsia="hr-HR"/>
              </w:rPr>
              <w:t>Pomoć umirovljenicima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EC6D4F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28.000,00</w:t>
            </w:r>
          </w:p>
        </w:tc>
        <w:tc>
          <w:tcPr>
            <w:tcW w:w="1495" w:type="dxa"/>
          </w:tcPr>
          <w:p w14:paraId="022A5A2D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16" w:type="dxa"/>
          </w:tcPr>
          <w:p w14:paraId="2DD22819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08" w:type="dxa"/>
          </w:tcPr>
          <w:p w14:paraId="7258FFF4" w14:textId="77777777" w:rsidR="002A21E3" w:rsidRPr="002A21E3" w:rsidRDefault="002A21E3" w:rsidP="00FB0DB6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21E3">
              <w:rPr>
                <w:rFonts w:ascii="Calibri" w:eastAsia="Times New Roman" w:hAnsi="Calibri" w:cs="Calibri"/>
                <w:lang w:eastAsia="hr-HR"/>
              </w:rPr>
              <w:t>28.000,00</w:t>
            </w:r>
          </w:p>
        </w:tc>
      </w:tr>
    </w:tbl>
    <w:p w14:paraId="119E1AA7" w14:textId="77777777" w:rsidR="002A21E3" w:rsidRPr="002A21E3" w:rsidRDefault="002A21E3" w:rsidP="002A21E3">
      <w:pPr>
        <w:jc w:val="center"/>
        <w:rPr>
          <w:rFonts w:ascii="Calibri" w:hAnsi="Calibri" w:cs="Calibri"/>
        </w:rPr>
      </w:pPr>
    </w:p>
    <w:p w14:paraId="092F9128" w14:textId="793BE595" w:rsidR="002A21E3" w:rsidRPr="002A21E3" w:rsidRDefault="002A21E3" w:rsidP="002A21E3">
      <w:pPr>
        <w:jc w:val="center"/>
        <w:rPr>
          <w:rFonts w:ascii="Calibri" w:hAnsi="Calibri" w:cs="Calibri"/>
        </w:rPr>
      </w:pPr>
      <w:r w:rsidRPr="002A21E3">
        <w:rPr>
          <w:rFonts w:ascii="Calibri" w:hAnsi="Calibri" w:cs="Calibri"/>
        </w:rPr>
        <w:t>II.</w:t>
      </w:r>
    </w:p>
    <w:p w14:paraId="00E05738" w14:textId="77777777" w:rsidR="002A21E3" w:rsidRPr="002A21E3" w:rsidRDefault="002A21E3" w:rsidP="002A21E3">
      <w:pPr>
        <w:jc w:val="both"/>
        <w:rPr>
          <w:rFonts w:ascii="Calibri" w:hAnsi="Calibri" w:cs="Calibri"/>
        </w:rPr>
      </w:pPr>
      <w:r w:rsidRPr="002A21E3">
        <w:rPr>
          <w:rFonts w:ascii="Calibri" w:hAnsi="Calibri" w:cs="Calibri"/>
        </w:rPr>
        <w:tab/>
        <w:t>Ove izmjene i dopune Programa stupaju na snagu osmog dana od dana objave u Službenom vjesniku.</w:t>
      </w:r>
    </w:p>
    <w:p w14:paraId="397EAED9" w14:textId="77777777" w:rsidR="002A21E3" w:rsidRPr="002A21E3" w:rsidRDefault="002A21E3" w:rsidP="002A21E3">
      <w:pPr>
        <w:rPr>
          <w:rFonts w:ascii="Calibri" w:hAnsi="Calibri" w:cs="Calibri"/>
        </w:rPr>
      </w:pPr>
    </w:p>
    <w:p w14:paraId="4C069AD1" w14:textId="77777777" w:rsidR="002A21E3" w:rsidRPr="002A21E3" w:rsidRDefault="002A21E3" w:rsidP="002A21E3">
      <w:pPr>
        <w:jc w:val="right"/>
        <w:rPr>
          <w:rFonts w:ascii="Calibri" w:hAnsi="Calibri" w:cs="Calibri"/>
        </w:rPr>
      </w:pPr>
      <w:r w:rsidRPr="002A21E3">
        <w:rPr>
          <w:rFonts w:ascii="Calibri" w:hAnsi="Calibri" w:cs="Calibri"/>
        </w:rPr>
        <w:t>Predsjednik</w:t>
      </w:r>
    </w:p>
    <w:p w14:paraId="346E1D04" w14:textId="77777777" w:rsidR="002A21E3" w:rsidRPr="002A21E3" w:rsidRDefault="002A21E3" w:rsidP="002A21E3">
      <w:pPr>
        <w:jc w:val="right"/>
        <w:rPr>
          <w:rFonts w:ascii="Calibri" w:hAnsi="Calibri" w:cs="Calibri"/>
        </w:rPr>
      </w:pPr>
      <w:r w:rsidRPr="002A21E3">
        <w:rPr>
          <w:rFonts w:ascii="Calibri" w:hAnsi="Calibri" w:cs="Calibri"/>
        </w:rPr>
        <w:t>Tomislav Lukšić, dipl.ing.šum.</w:t>
      </w:r>
    </w:p>
    <w:p w14:paraId="638B6905" w14:textId="77777777" w:rsidR="004F7347" w:rsidRPr="002A21E3" w:rsidRDefault="004F7347" w:rsidP="004F7347">
      <w:pPr>
        <w:jc w:val="center"/>
        <w:rPr>
          <w:rFonts w:ascii="Calibri" w:hAnsi="Calibri" w:cs="Calibri"/>
        </w:rPr>
      </w:pPr>
    </w:p>
    <w:p w14:paraId="53408CE5" w14:textId="12261E34" w:rsidR="008A562A" w:rsidRPr="002A21E3" w:rsidRDefault="00D707B3">
      <w:pPr>
        <w:rPr>
          <w:rFonts w:ascii="Calibri" w:hAnsi="Calibri" w:cs="Calibri"/>
          <w:b/>
        </w:rPr>
      </w:pPr>
      <w:r w:rsidRPr="002A21E3">
        <w:rPr>
          <w:rFonts w:ascii="Calibri" w:hAnsi="Calibri" w:cs="Calibr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05D6CAE5">
                <wp:simplePos x="0" y="0"/>
                <wp:positionH relativeFrom="page">
                  <wp:posOffset>104775</wp:posOffset>
                </wp:positionH>
                <wp:positionV relativeFrom="page">
                  <wp:posOffset>9267825</wp:posOffset>
                </wp:positionV>
                <wp:extent cx="295275" cy="628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729.75pt;width:23.2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2A21E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782"/>
    <w:multiLevelType w:val="hybridMultilevel"/>
    <w:tmpl w:val="63C4D31A"/>
    <w:lvl w:ilvl="0" w:tplc="A7281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A21E3"/>
    <w:rsid w:val="00347D72"/>
    <w:rsid w:val="003F65C1"/>
    <w:rsid w:val="004E251D"/>
    <w:rsid w:val="004F7347"/>
    <w:rsid w:val="00693AB1"/>
    <w:rsid w:val="00764C20"/>
    <w:rsid w:val="008A562A"/>
    <w:rsid w:val="008C5FE5"/>
    <w:rsid w:val="009313C8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1E3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2025-06-30T07:47:00Z</dcterms:modified>
</cp:coreProperties>
</file>