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+*yqw*oBt*xra*yEn*xaa*lrl*hzg*xdA*wlc*xCc*zew*-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+*eDs*dDs*lyd*lyd*lyd*iDb*ojt*lmj*ldy*jaD*zfE*-</w:t>
            </w:r>
            <w:r>
              <w:rPr>
                <w:rFonts w:ascii="PDF417x" w:hAnsi="PDF417x"/>
                <w:sz w:val="24"/>
                <w:szCs w:val="24"/>
              </w:rPr>
              <w:br/>
              <w:t>+*ftw*mlk*vto*mbj*bbq*vEa*rjb*Bbi*lab*qCk*onA*-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+*ftA*tvt*njn*mwc*tba*tji*wsh*ajm*utA*lnu*uws*-</w:t>
            </w:r>
            <w:r>
              <w:rPr>
                <w:rFonts w:ascii="PDF417x" w:hAnsi="PDF417x"/>
                <w:sz w:val="24"/>
                <w:szCs w:val="24"/>
              </w:rPr>
              <w:br/>
              <w:t>+*xjq*bvn*iCs*its*mrs*bCs*BxB*qkj*bqa*jcE*uzq*-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6E1AB2EA" w14:textId="340D469E" w:rsidR="00853067" w:rsidRDefault="00853067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024-03/25-01/4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2176-13-25-6</w:t>
      </w:r>
    </w:p>
    <w:p w14:paraId="4445648A" w14:textId="59BA1B92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28.05.2025.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4DCDA16C" w14:textId="77777777" w:rsidR="00853067" w:rsidRPr="00853067" w:rsidRDefault="00853067" w:rsidP="00853067">
      <w:pPr>
        <w:ind w:firstLine="708"/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noProof w:val="0"/>
          <w:sz w:val="23"/>
          <w:szCs w:val="23"/>
          <w:lang w:eastAsia="hr-HR"/>
        </w:rPr>
        <w:t xml:space="preserve">Na temelju članka 34. Statuta Općine Lipovljani (Službeni vjesnik, broj: 14/21) i članka 26. stavka 1. Poslovnika Općinskog vijeća Općine Lipovljani (Službeni vjesnik, broj: 36/21), Općinsko vijeće Općine Lipovljani na 1. konstituirajućoj sjednici održanoj 28. svibnja 2025. godine, donijelo je  </w:t>
      </w:r>
    </w:p>
    <w:p w14:paraId="64B6956F" w14:textId="77777777" w:rsidR="00853067" w:rsidRPr="00853067" w:rsidRDefault="00853067" w:rsidP="00853067">
      <w:pPr>
        <w:ind w:firstLine="708"/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4B8F9E10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5FAFA460" w14:textId="77777777" w:rsidR="00853067" w:rsidRPr="00853067" w:rsidRDefault="00853067" w:rsidP="00853067">
      <w:pPr>
        <w:ind w:firstLine="708"/>
        <w:jc w:val="both"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7041EB89" w14:textId="77777777" w:rsidR="00853067" w:rsidRPr="00853067" w:rsidRDefault="00853067" w:rsidP="00853067">
      <w:pPr>
        <w:jc w:val="center"/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  <w:t xml:space="preserve"> ODLUKU </w:t>
      </w:r>
    </w:p>
    <w:p w14:paraId="2BF5DFDB" w14:textId="77777777" w:rsidR="00853067" w:rsidRPr="00853067" w:rsidRDefault="00853067" w:rsidP="00853067">
      <w:pPr>
        <w:jc w:val="center"/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b/>
          <w:bCs/>
          <w:noProof w:val="0"/>
          <w:sz w:val="23"/>
          <w:szCs w:val="23"/>
          <w:lang w:eastAsia="hr-HR"/>
        </w:rPr>
        <w:t>o izboru predsjednika Općinskog vijeća Općine Lipovljani</w:t>
      </w:r>
    </w:p>
    <w:p w14:paraId="12999C6B" w14:textId="77777777" w:rsidR="00853067" w:rsidRPr="00853067" w:rsidRDefault="00853067" w:rsidP="00853067">
      <w:pPr>
        <w:jc w:val="center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noProof w:val="0"/>
          <w:sz w:val="23"/>
          <w:szCs w:val="23"/>
          <w:lang w:eastAsia="hr-HR"/>
        </w:rPr>
        <w:t xml:space="preserve">   </w:t>
      </w:r>
    </w:p>
    <w:p w14:paraId="2A126FC4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0568334" w14:textId="77777777" w:rsidR="00853067" w:rsidRPr="00853067" w:rsidRDefault="00853067" w:rsidP="00853067">
      <w:pPr>
        <w:jc w:val="center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noProof w:val="0"/>
          <w:sz w:val="23"/>
          <w:szCs w:val="23"/>
          <w:lang w:eastAsia="hr-HR"/>
        </w:rPr>
        <w:t>I.</w:t>
      </w:r>
    </w:p>
    <w:p w14:paraId="31F422EE" w14:textId="77777777" w:rsidR="00853067" w:rsidRPr="00853067" w:rsidRDefault="00853067" w:rsidP="00853067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7DECD169" w14:textId="77777777" w:rsidR="00853067" w:rsidRPr="00853067" w:rsidRDefault="00853067" w:rsidP="00853067">
      <w:pPr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noProof w:val="0"/>
          <w:sz w:val="23"/>
          <w:szCs w:val="23"/>
          <w:lang w:eastAsia="hr-HR"/>
        </w:rPr>
        <w:t>Za predsjednika Općinskog vijeća Općine Lipovljani bira se Tomislav Lukšić.</w:t>
      </w:r>
    </w:p>
    <w:p w14:paraId="012A97E5" w14:textId="77777777" w:rsidR="00853067" w:rsidRPr="00853067" w:rsidRDefault="00853067" w:rsidP="00853067">
      <w:pPr>
        <w:ind w:left="720"/>
        <w:contextualSpacing/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5A11CB49" w14:textId="77777777" w:rsidR="00853067" w:rsidRPr="00853067" w:rsidRDefault="00853067" w:rsidP="00853067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77B097F8" w14:textId="77777777" w:rsidR="00853067" w:rsidRPr="00853067" w:rsidRDefault="00853067" w:rsidP="00853067">
      <w:pPr>
        <w:jc w:val="center"/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noProof w:val="0"/>
          <w:sz w:val="23"/>
          <w:szCs w:val="23"/>
          <w:lang w:eastAsia="hr-HR"/>
        </w:rPr>
        <w:t>II.</w:t>
      </w:r>
    </w:p>
    <w:p w14:paraId="4CC2F257" w14:textId="77777777" w:rsidR="00853067" w:rsidRPr="00853067" w:rsidRDefault="00853067" w:rsidP="00853067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6DD7C726" w14:textId="77777777" w:rsidR="00853067" w:rsidRPr="00853067" w:rsidRDefault="00853067" w:rsidP="00853067">
      <w:pPr>
        <w:rPr>
          <w:rFonts w:eastAsia="Times New Roman" w:cstheme="minorHAnsi"/>
          <w:noProof w:val="0"/>
          <w:sz w:val="23"/>
          <w:szCs w:val="23"/>
          <w:lang w:eastAsia="hr-HR"/>
        </w:rPr>
      </w:pPr>
      <w:r w:rsidRPr="00853067">
        <w:rPr>
          <w:rFonts w:eastAsia="Times New Roman" w:cstheme="minorHAnsi"/>
          <w:noProof w:val="0"/>
          <w:sz w:val="23"/>
          <w:szCs w:val="23"/>
          <w:lang w:eastAsia="hr-HR"/>
        </w:rPr>
        <w:t xml:space="preserve">Ova Odluka stupa na snagu danom donošenja, a objavit će se u Službenom vjesniku. </w:t>
      </w:r>
    </w:p>
    <w:p w14:paraId="09FFEAF4" w14:textId="77777777" w:rsidR="00853067" w:rsidRPr="00853067" w:rsidRDefault="00853067" w:rsidP="00853067">
      <w:pPr>
        <w:rPr>
          <w:rFonts w:eastAsia="Times New Roman" w:cstheme="minorHAnsi"/>
          <w:noProof w:val="0"/>
          <w:sz w:val="23"/>
          <w:szCs w:val="23"/>
          <w:lang w:eastAsia="hr-HR"/>
        </w:rPr>
      </w:pPr>
    </w:p>
    <w:p w14:paraId="39E546B7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2BD6BD8A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8320F8D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638B8BCE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7B7F5A23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</w:p>
    <w:p w14:paraId="5FB1FE07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  <w:t xml:space="preserve">     Predsjedavajući</w:t>
      </w:r>
    </w:p>
    <w:p w14:paraId="4A6B428F" w14:textId="77777777" w:rsidR="00853067" w:rsidRPr="00853067" w:rsidRDefault="00853067" w:rsidP="00853067">
      <w:pPr>
        <w:jc w:val="both"/>
        <w:rPr>
          <w:rFonts w:eastAsia="Times New Roman" w:cstheme="minorHAnsi"/>
          <w:noProof w:val="0"/>
          <w:sz w:val="24"/>
          <w:szCs w:val="24"/>
          <w:lang w:eastAsia="hr-HR"/>
        </w:rPr>
      </w:pP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</w:r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ab/>
        <w:t xml:space="preserve">      Tomislav Lukšić, </w:t>
      </w:r>
      <w:proofErr w:type="spellStart"/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>dipl.ing.šum</w:t>
      </w:r>
      <w:proofErr w:type="spellEnd"/>
      <w:r w:rsidRPr="00853067">
        <w:rPr>
          <w:rFonts w:eastAsia="Times New Roman" w:cstheme="minorHAnsi"/>
          <w:noProof w:val="0"/>
          <w:sz w:val="24"/>
          <w:szCs w:val="24"/>
          <w:lang w:eastAsia="hr-HR"/>
        </w:rPr>
        <w:t>.</w:t>
      </w:r>
    </w:p>
    <w:p w14:paraId="3BBAD26A" w14:textId="44EDBF92" w:rsidR="00D707B3" w:rsidRPr="00853067" w:rsidRDefault="00D707B3" w:rsidP="00D707B3">
      <w:pPr>
        <w:rPr>
          <w:rFonts w:cstheme="minorHAnsi"/>
        </w:rPr>
      </w:pPr>
    </w:p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B4C0D"/>
    <w:rsid w:val="004F7347"/>
    <w:rsid w:val="00693AB1"/>
    <w:rsid w:val="00853067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5</cp:revision>
  <cp:lastPrinted>2014-11-26T14:09:00Z</cp:lastPrinted>
  <dcterms:created xsi:type="dcterms:W3CDTF">2023-03-07T08:10:00Z</dcterms:created>
  <dcterms:modified xsi:type="dcterms:W3CDTF">2025-05-28T09:23:00Z</dcterms:modified>
</cp:coreProperties>
</file>