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3D27E" w14:textId="5B1524C2" w:rsidR="00751547" w:rsidRPr="00553A16" w:rsidRDefault="00751547" w:rsidP="00751547">
      <w:r w:rsidRPr="00553A16">
        <w:rPr>
          <w:b/>
          <w:noProof/>
        </w:rPr>
        <w:drawing>
          <wp:inline distT="0" distB="0" distL="0" distR="0" wp14:anchorId="2D7F105F" wp14:editId="045EEE83">
            <wp:extent cx="485775" cy="6096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14:paraId="552FFF6A" w14:textId="77777777" w:rsidR="00A86625" w:rsidRPr="00553A16" w:rsidRDefault="00A86625" w:rsidP="00751547"/>
    <w:p w14:paraId="07A3594B" w14:textId="29AD64BE" w:rsidR="00A86625" w:rsidRPr="00553A16" w:rsidRDefault="00A86625" w:rsidP="00751547">
      <w:pPr>
        <w:rPr>
          <w:b/>
          <w:bCs/>
        </w:rPr>
      </w:pPr>
      <w:r w:rsidRPr="00553A16">
        <w:rPr>
          <w:b/>
          <w:bCs/>
        </w:rPr>
        <w:t>REPUBLIKA HRVATSKA</w:t>
      </w:r>
    </w:p>
    <w:p w14:paraId="7BFE9494" w14:textId="42794174" w:rsidR="00A86625" w:rsidRPr="00553A16" w:rsidRDefault="00A86625" w:rsidP="00751547">
      <w:pPr>
        <w:rPr>
          <w:b/>
          <w:bCs/>
        </w:rPr>
      </w:pPr>
      <w:r w:rsidRPr="00553A16">
        <w:rPr>
          <w:b/>
          <w:bCs/>
        </w:rPr>
        <w:t>SISAČKO</w:t>
      </w:r>
      <w:r w:rsidR="00EB16EA" w:rsidRPr="00553A16">
        <w:rPr>
          <w:b/>
          <w:bCs/>
        </w:rPr>
        <w:t>-</w:t>
      </w:r>
      <w:r w:rsidRPr="00553A16">
        <w:rPr>
          <w:b/>
          <w:bCs/>
        </w:rPr>
        <w:t>MOSLAVAČKA ŽUPANIJA</w:t>
      </w:r>
    </w:p>
    <w:p w14:paraId="02907957" w14:textId="77777777" w:rsidR="00A86625" w:rsidRPr="00553A16" w:rsidRDefault="00A86625" w:rsidP="00A86625">
      <w:pPr>
        <w:rPr>
          <w:b/>
          <w:bCs/>
        </w:rPr>
      </w:pPr>
      <w:r w:rsidRPr="00553A16">
        <w:rPr>
          <w:b/>
          <w:bCs/>
        </w:rPr>
        <w:t>OPĆINA LIPOVLJANI</w:t>
      </w:r>
    </w:p>
    <w:p w14:paraId="7B8BB53A" w14:textId="7E31E67A" w:rsidR="00A86625" w:rsidRPr="00553A16" w:rsidRDefault="00EB16EA" w:rsidP="00A86625">
      <w:pPr>
        <w:rPr>
          <w:b/>
          <w:bCs/>
        </w:rPr>
      </w:pPr>
      <w:r w:rsidRPr="00553A16">
        <w:rPr>
          <w:b/>
          <w:bCs/>
        </w:rPr>
        <w:t>OPĆINSKI NAČELNIK</w:t>
      </w:r>
    </w:p>
    <w:p w14:paraId="573556D9" w14:textId="203DA665" w:rsidR="00A86625" w:rsidRPr="00553A16" w:rsidRDefault="00A86625" w:rsidP="00A86625">
      <w:pPr>
        <w:jc w:val="both"/>
      </w:pPr>
      <w:r w:rsidRPr="00553A16">
        <w:t>KLASA:</w:t>
      </w:r>
      <w:r w:rsidR="002A2407" w:rsidRPr="00553A16">
        <w:t xml:space="preserve"> </w:t>
      </w:r>
      <w:r w:rsidRPr="00553A16">
        <w:t>3</w:t>
      </w:r>
      <w:r w:rsidR="00553A16" w:rsidRPr="00553A16">
        <w:t>34</w:t>
      </w:r>
      <w:r w:rsidRPr="00553A16">
        <w:t>-01/2</w:t>
      </w:r>
      <w:r w:rsidR="00821B87" w:rsidRPr="00553A16">
        <w:t>3</w:t>
      </w:r>
      <w:r w:rsidRPr="00553A16">
        <w:t>-01/01</w:t>
      </w:r>
    </w:p>
    <w:p w14:paraId="34519EB2" w14:textId="454527A5" w:rsidR="00A86625" w:rsidRPr="00553A16" w:rsidRDefault="00A86625" w:rsidP="00A86625">
      <w:pPr>
        <w:jc w:val="both"/>
      </w:pPr>
      <w:r w:rsidRPr="00553A16">
        <w:t>URBROJ: 2176</w:t>
      </w:r>
      <w:r w:rsidR="003712EE" w:rsidRPr="00553A16">
        <w:t>-</w:t>
      </w:r>
      <w:r w:rsidRPr="00553A16">
        <w:t>13-0</w:t>
      </w:r>
      <w:r w:rsidR="00553A16" w:rsidRPr="00553A16">
        <w:t>2</w:t>
      </w:r>
      <w:r w:rsidRPr="00553A16">
        <w:t>-2</w:t>
      </w:r>
      <w:r w:rsidR="00821B87" w:rsidRPr="00553A16">
        <w:t>3</w:t>
      </w:r>
      <w:r w:rsidRPr="00553A16">
        <w:t>-01</w:t>
      </w:r>
    </w:p>
    <w:p w14:paraId="3A41E0AA" w14:textId="4F637AFF" w:rsidR="00A86625" w:rsidRPr="00553A16" w:rsidRDefault="00A86625" w:rsidP="00A86625">
      <w:pPr>
        <w:jc w:val="both"/>
      </w:pPr>
      <w:r w:rsidRPr="00553A16">
        <w:t xml:space="preserve">Lipovljani, </w:t>
      </w:r>
      <w:r w:rsidR="00553A16" w:rsidRPr="00553A16">
        <w:t>02</w:t>
      </w:r>
      <w:r w:rsidRPr="00553A16">
        <w:t xml:space="preserve">. </w:t>
      </w:r>
      <w:r w:rsidR="00553A16" w:rsidRPr="00553A16">
        <w:t>lipnja</w:t>
      </w:r>
      <w:r w:rsidR="00821B87" w:rsidRPr="00553A16">
        <w:t xml:space="preserve"> </w:t>
      </w:r>
      <w:r w:rsidRPr="00553A16">
        <w:t>202</w:t>
      </w:r>
      <w:r w:rsidR="00821B87" w:rsidRPr="00553A16">
        <w:t>3</w:t>
      </w:r>
      <w:r w:rsidRPr="00553A16">
        <w:t>. godine</w:t>
      </w:r>
    </w:p>
    <w:p w14:paraId="4B046481" w14:textId="0C54B6F9" w:rsidR="00A86625" w:rsidRPr="00553A16" w:rsidRDefault="00A86625" w:rsidP="00A86625">
      <w:r w:rsidRPr="00553A16">
        <w:tab/>
      </w:r>
      <w:r w:rsidRPr="00553A16">
        <w:tab/>
      </w:r>
      <w:r w:rsidRPr="00553A16">
        <w:tab/>
      </w:r>
      <w:r w:rsidRPr="00553A16">
        <w:tab/>
      </w:r>
    </w:p>
    <w:p w14:paraId="6DCF1EA3" w14:textId="512FB0E0" w:rsidR="00751547" w:rsidRPr="00553A16" w:rsidRDefault="00751547" w:rsidP="00751547">
      <w:pPr>
        <w:jc w:val="both"/>
      </w:pPr>
      <w:r w:rsidRPr="00553A16">
        <w:t>Temeljem točke</w:t>
      </w:r>
      <w:r w:rsidR="00EB16EA" w:rsidRPr="00553A16">
        <w:t xml:space="preserve"> 7</w:t>
      </w:r>
      <w:r w:rsidRPr="00553A16">
        <w:t xml:space="preserve">. Programa </w:t>
      </w:r>
      <w:r w:rsidR="00EB16EA" w:rsidRPr="00553A16">
        <w:t xml:space="preserve">potpora za poticanje razvoja turizma na području Općine Lipovljani u 2023. godini </w:t>
      </w:r>
      <w:r w:rsidR="00A86625" w:rsidRPr="00553A16">
        <w:t xml:space="preserve">(Službeni vjesnik, broj: </w:t>
      </w:r>
      <w:r w:rsidR="00EB16EA" w:rsidRPr="00553A16">
        <w:t>43</w:t>
      </w:r>
      <w:r w:rsidR="00A86625" w:rsidRPr="00553A16">
        <w:t>/2</w:t>
      </w:r>
      <w:r w:rsidR="000B74A8" w:rsidRPr="00553A16">
        <w:t>3</w:t>
      </w:r>
      <w:r w:rsidR="00A86625" w:rsidRPr="00553A16">
        <w:t xml:space="preserve">) od </w:t>
      </w:r>
      <w:r w:rsidR="00EB16EA" w:rsidRPr="00553A16">
        <w:t>23</w:t>
      </w:r>
      <w:r w:rsidR="003712EE" w:rsidRPr="00553A16">
        <w:t>.</w:t>
      </w:r>
      <w:r w:rsidR="00A86625" w:rsidRPr="00553A16">
        <w:t xml:space="preserve"> </w:t>
      </w:r>
      <w:r w:rsidR="00EB16EA" w:rsidRPr="00553A16">
        <w:t>svibnja</w:t>
      </w:r>
      <w:r w:rsidR="00A86625" w:rsidRPr="00553A16">
        <w:t xml:space="preserve"> 202</w:t>
      </w:r>
      <w:r w:rsidR="000B74A8" w:rsidRPr="00553A16">
        <w:t>3</w:t>
      </w:r>
      <w:r w:rsidR="00A86625" w:rsidRPr="00553A16">
        <w:t>. godine,</w:t>
      </w:r>
      <w:r w:rsidRPr="00553A16">
        <w:t xml:space="preserve"> </w:t>
      </w:r>
      <w:r w:rsidR="00EB16EA" w:rsidRPr="00553A16">
        <w:t xml:space="preserve">Općinski Načelnik </w:t>
      </w:r>
      <w:r w:rsidRPr="00553A16">
        <w:t>Općine Lipovljani objavljuje</w:t>
      </w:r>
    </w:p>
    <w:p w14:paraId="3DD73E96" w14:textId="77777777" w:rsidR="00751547" w:rsidRPr="00553A16" w:rsidRDefault="00751547" w:rsidP="00751547"/>
    <w:p w14:paraId="0588E593" w14:textId="77777777" w:rsidR="00751547" w:rsidRPr="00553A16" w:rsidRDefault="00751547" w:rsidP="00751547"/>
    <w:p w14:paraId="6FDBED26" w14:textId="228F13AD" w:rsidR="00751547" w:rsidRPr="00553A16" w:rsidRDefault="00751547" w:rsidP="003712EE">
      <w:pPr>
        <w:jc w:val="center"/>
        <w:rPr>
          <w:b/>
        </w:rPr>
      </w:pPr>
      <w:r w:rsidRPr="00553A16">
        <w:rPr>
          <w:b/>
        </w:rPr>
        <w:t xml:space="preserve">Javni poziv </w:t>
      </w:r>
      <w:r w:rsidR="009C4418">
        <w:rPr>
          <w:b/>
        </w:rPr>
        <w:t xml:space="preserve">za </w:t>
      </w:r>
      <w:r w:rsidR="00706079">
        <w:rPr>
          <w:b/>
        </w:rPr>
        <w:t xml:space="preserve">dodjelu </w:t>
      </w:r>
      <w:r w:rsidR="00EB16EA" w:rsidRPr="00553A16">
        <w:rPr>
          <w:b/>
        </w:rPr>
        <w:t>potpora za poticanje razvoja turizma na području Općine Lipovljani u 2023. godini</w:t>
      </w:r>
    </w:p>
    <w:p w14:paraId="673067F6" w14:textId="77777777" w:rsidR="003712EE" w:rsidRPr="00553A16" w:rsidRDefault="003712EE" w:rsidP="00751547">
      <w:pPr>
        <w:jc w:val="both"/>
        <w:rPr>
          <w:b/>
        </w:rPr>
      </w:pPr>
    </w:p>
    <w:p w14:paraId="6325C636" w14:textId="77777777" w:rsidR="00751547" w:rsidRPr="00553A16" w:rsidRDefault="00751547" w:rsidP="00751547">
      <w:pPr>
        <w:jc w:val="center"/>
      </w:pPr>
      <w:r w:rsidRPr="00553A16">
        <w:t>I.</w:t>
      </w:r>
    </w:p>
    <w:p w14:paraId="01293715" w14:textId="77777777" w:rsidR="003712EE" w:rsidRPr="00553A16" w:rsidRDefault="003712EE" w:rsidP="00751547">
      <w:pPr>
        <w:jc w:val="both"/>
      </w:pPr>
    </w:p>
    <w:p w14:paraId="3B31E5C0" w14:textId="407049E8" w:rsidR="00751547" w:rsidRPr="00553A16" w:rsidRDefault="00751547" w:rsidP="00751547">
      <w:pPr>
        <w:jc w:val="both"/>
      </w:pPr>
      <w:r w:rsidRPr="00553A16">
        <w:t xml:space="preserve">Predmet Javnog poziva je dodjela sredstava potpore Općine Lipovljani za </w:t>
      </w:r>
      <w:r w:rsidR="006D4F4E" w:rsidRPr="00553A16">
        <w:t xml:space="preserve">sufinanciranje turističkih projekata </w:t>
      </w:r>
      <w:r w:rsidRPr="00553A16">
        <w:t xml:space="preserve">s ciljem </w:t>
      </w:r>
      <w:r w:rsidR="006D4F4E" w:rsidRPr="00553A16">
        <w:t>unapređenja i razvoja turizma</w:t>
      </w:r>
      <w:r w:rsidRPr="00553A16">
        <w:t xml:space="preserve"> na području Općine Lipovljani</w:t>
      </w:r>
      <w:r w:rsidR="006D4F4E" w:rsidRPr="00553A16">
        <w:t>, a koji doprinose sljedećim ciljevima:</w:t>
      </w:r>
    </w:p>
    <w:p w14:paraId="02C063DA" w14:textId="77777777" w:rsidR="006D4F4E" w:rsidRPr="00553A16" w:rsidRDefault="006D4F4E" w:rsidP="00751547">
      <w:pPr>
        <w:jc w:val="both"/>
      </w:pPr>
    </w:p>
    <w:p w14:paraId="38FB8A12" w14:textId="0109FFAB" w:rsidR="006D4F4E" w:rsidRPr="00553A16" w:rsidRDefault="00553A16" w:rsidP="006D4F4E">
      <w:pPr>
        <w:pStyle w:val="Odlomakpopisa"/>
        <w:numPr>
          <w:ilvl w:val="0"/>
          <w:numId w:val="6"/>
        </w:numPr>
        <w:jc w:val="both"/>
        <w:rPr>
          <w:rFonts w:ascii="Times New Roman" w:hAnsi="Times New Roman" w:cs="Times New Roman"/>
          <w:sz w:val="24"/>
          <w:szCs w:val="24"/>
        </w:rPr>
      </w:pPr>
      <w:r w:rsidRPr="00553A16">
        <w:rPr>
          <w:rFonts w:ascii="Times New Roman" w:hAnsi="Times New Roman" w:cs="Times New Roman"/>
          <w:sz w:val="24"/>
          <w:szCs w:val="24"/>
        </w:rPr>
        <w:t>i</w:t>
      </w:r>
      <w:r w:rsidR="006D4F4E" w:rsidRPr="00553A16">
        <w:rPr>
          <w:rFonts w:ascii="Times New Roman" w:hAnsi="Times New Roman" w:cs="Times New Roman"/>
          <w:sz w:val="24"/>
          <w:szCs w:val="24"/>
        </w:rPr>
        <w:t>zgradnja, obnova i podizanje kvalitete smještajnih i ugostiteljskih kapaciteta i dodatnih turističkih sadržaja,</w:t>
      </w:r>
    </w:p>
    <w:p w14:paraId="33BF2C26" w14:textId="1AF14398" w:rsidR="006D4F4E" w:rsidRPr="00553A16" w:rsidRDefault="00553A16" w:rsidP="006D4F4E">
      <w:pPr>
        <w:pStyle w:val="Odlomakpopisa"/>
        <w:numPr>
          <w:ilvl w:val="0"/>
          <w:numId w:val="6"/>
        </w:numPr>
        <w:jc w:val="both"/>
        <w:rPr>
          <w:rFonts w:ascii="Times New Roman" w:hAnsi="Times New Roman" w:cs="Times New Roman"/>
          <w:sz w:val="24"/>
          <w:szCs w:val="24"/>
        </w:rPr>
      </w:pPr>
      <w:r w:rsidRPr="00553A16">
        <w:rPr>
          <w:rFonts w:ascii="Times New Roman" w:hAnsi="Times New Roman" w:cs="Times New Roman"/>
          <w:sz w:val="24"/>
          <w:szCs w:val="24"/>
        </w:rPr>
        <w:t>u</w:t>
      </w:r>
      <w:r w:rsidR="006D4F4E" w:rsidRPr="00553A16">
        <w:rPr>
          <w:rFonts w:ascii="Times New Roman" w:hAnsi="Times New Roman" w:cs="Times New Roman"/>
          <w:sz w:val="24"/>
          <w:szCs w:val="24"/>
        </w:rPr>
        <w:t>napređenje turističke kvalitete usluge i sadržaja,</w:t>
      </w:r>
    </w:p>
    <w:p w14:paraId="6E93D667" w14:textId="013BC69D" w:rsidR="006D4F4E" w:rsidRPr="00553A16" w:rsidRDefault="00553A16" w:rsidP="006D4F4E">
      <w:pPr>
        <w:pStyle w:val="Odlomakpopisa"/>
        <w:numPr>
          <w:ilvl w:val="0"/>
          <w:numId w:val="6"/>
        </w:numPr>
        <w:jc w:val="both"/>
        <w:rPr>
          <w:rFonts w:ascii="Times New Roman" w:hAnsi="Times New Roman" w:cs="Times New Roman"/>
          <w:sz w:val="24"/>
          <w:szCs w:val="24"/>
        </w:rPr>
      </w:pPr>
      <w:r w:rsidRPr="00553A16">
        <w:rPr>
          <w:rFonts w:ascii="Times New Roman" w:hAnsi="Times New Roman" w:cs="Times New Roman"/>
          <w:sz w:val="24"/>
          <w:szCs w:val="24"/>
        </w:rPr>
        <w:t>a</w:t>
      </w:r>
      <w:r w:rsidR="006D4F4E" w:rsidRPr="00553A16">
        <w:rPr>
          <w:rFonts w:ascii="Times New Roman" w:hAnsi="Times New Roman" w:cs="Times New Roman"/>
          <w:sz w:val="24"/>
          <w:szCs w:val="24"/>
        </w:rPr>
        <w:t>ktiviranje neiskorištenih turističkih resursa i kreiranje novih motiva dolazaka turista,</w:t>
      </w:r>
    </w:p>
    <w:p w14:paraId="01ADE43F" w14:textId="28055DAA" w:rsidR="006D4F4E" w:rsidRPr="00553A16" w:rsidRDefault="00553A16" w:rsidP="006D4F4E">
      <w:pPr>
        <w:pStyle w:val="Odlomakpopisa"/>
        <w:numPr>
          <w:ilvl w:val="0"/>
          <w:numId w:val="6"/>
        </w:numPr>
        <w:jc w:val="both"/>
        <w:rPr>
          <w:rFonts w:ascii="Times New Roman" w:hAnsi="Times New Roman" w:cs="Times New Roman"/>
          <w:sz w:val="24"/>
          <w:szCs w:val="24"/>
        </w:rPr>
      </w:pPr>
      <w:r w:rsidRPr="00553A16">
        <w:rPr>
          <w:rFonts w:ascii="Times New Roman" w:hAnsi="Times New Roman" w:cs="Times New Roman"/>
          <w:sz w:val="24"/>
          <w:szCs w:val="24"/>
        </w:rPr>
        <w:t>p</w:t>
      </w:r>
      <w:r w:rsidR="006D4F4E" w:rsidRPr="00553A16">
        <w:rPr>
          <w:rFonts w:ascii="Times New Roman" w:hAnsi="Times New Roman" w:cs="Times New Roman"/>
          <w:sz w:val="24"/>
          <w:szCs w:val="24"/>
        </w:rPr>
        <w:t>ovećanje broja dolazaka i noćenja turista,</w:t>
      </w:r>
    </w:p>
    <w:p w14:paraId="3A98F3AD" w14:textId="6C77B44E" w:rsidR="006D4F4E" w:rsidRPr="00553A16" w:rsidRDefault="00553A16" w:rsidP="006D4F4E">
      <w:pPr>
        <w:pStyle w:val="Odlomakpopisa"/>
        <w:numPr>
          <w:ilvl w:val="0"/>
          <w:numId w:val="6"/>
        </w:numPr>
        <w:jc w:val="both"/>
        <w:rPr>
          <w:rFonts w:ascii="Times New Roman" w:hAnsi="Times New Roman" w:cs="Times New Roman"/>
          <w:sz w:val="24"/>
          <w:szCs w:val="24"/>
        </w:rPr>
      </w:pPr>
      <w:r w:rsidRPr="00553A16">
        <w:rPr>
          <w:rFonts w:ascii="Times New Roman" w:hAnsi="Times New Roman" w:cs="Times New Roman"/>
          <w:sz w:val="24"/>
          <w:szCs w:val="24"/>
        </w:rPr>
        <w:t>c</w:t>
      </w:r>
      <w:r w:rsidR="006D4F4E" w:rsidRPr="00553A16">
        <w:rPr>
          <w:rFonts w:ascii="Times New Roman" w:hAnsi="Times New Roman" w:cs="Times New Roman"/>
          <w:sz w:val="24"/>
          <w:szCs w:val="24"/>
        </w:rPr>
        <w:t>jelogodišnje poslovanj</w:t>
      </w:r>
      <w:r w:rsidRPr="00553A16">
        <w:rPr>
          <w:rFonts w:ascii="Times New Roman" w:hAnsi="Times New Roman" w:cs="Times New Roman"/>
          <w:sz w:val="24"/>
          <w:szCs w:val="24"/>
        </w:rPr>
        <w:t>e</w:t>
      </w:r>
      <w:r w:rsidR="006D4F4E" w:rsidRPr="00553A16">
        <w:rPr>
          <w:rFonts w:ascii="Times New Roman" w:hAnsi="Times New Roman" w:cs="Times New Roman"/>
          <w:sz w:val="24"/>
          <w:szCs w:val="24"/>
        </w:rPr>
        <w:t xml:space="preserve"> turističkih objekata.</w:t>
      </w:r>
    </w:p>
    <w:p w14:paraId="0447D251" w14:textId="77777777" w:rsidR="00751547" w:rsidRPr="00553A16" w:rsidRDefault="00751547" w:rsidP="00751547">
      <w:pPr>
        <w:jc w:val="both"/>
      </w:pPr>
    </w:p>
    <w:p w14:paraId="525C1F8D" w14:textId="77777777" w:rsidR="00751547" w:rsidRDefault="00751547" w:rsidP="00751547">
      <w:pPr>
        <w:jc w:val="both"/>
      </w:pPr>
      <w:r w:rsidRPr="00553A16">
        <w:t>Sredstva iz stavka 1. ove točke su bespovratna.</w:t>
      </w:r>
    </w:p>
    <w:p w14:paraId="2E4B4DC4" w14:textId="77777777" w:rsidR="005A5B94" w:rsidRDefault="005A5B94" w:rsidP="00751547">
      <w:pPr>
        <w:jc w:val="both"/>
      </w:pPr>
    </w:p>
    <w:p w14:paraId="1F585E40" w14:textId="2F750D7D" w:rsidR="005A5B94" w:rsidRPr="00553A16" w:rsidRDefault="005A5B94" w:rsidP="00751547">
      <w:pPr>
        <w:jc w:val="both"/>
      </w:pPr>
      <w:r>
        <w:t xml:space="preserve">Za provedbu ovog Javnog poziva osigurana su sredstva u Proračunu Općine Lipovljani u iznosu od 36.636,00 €. </w:t>
      </w:r>
    </w:p>
    <w:p w14:paraId="333351EB" w14:textId="77777777" w:rsidR="00751547" w:rsidRPr="00553A16" w:rsidRDefault="00751547" w:rsidP="00751547">
      <w:pPr>
        <w:jc w:val="both"/>
      </w:pPr>
    </w:p>
    <w:p w14:paraId="52DA7B36" w14:textId="77777777" w:rsidR="00751547" w:rsidRPr="00553A16" w:rsidRDefault="00751547" w:rsidP="00751547">
      <w:pPr>
        <w:jc w:val="center"/>
      </w:pPr>
      <w:r w:rsidRPr="00553A16">
        <w:t>II.</w:t>
      </w:r>
    </w:p>
    <w:p w14:paraId="54ED853E" w14:textId="77777777" w:rsidR="003712EE" w:rsidRPr="00553A16" w:rsidRDefault="003712EE" w:rsidP="00751547">
      <w:pPr>
        <w:jc w:val="both"/>
      </w:pPr>
    </w:p>
    <w:p w14:paraId="326A8E22" w14:textId="33C52633" w:rsidR="005E5CE6" w:rsidRPr="00553A16" w:rsidRDefault="00751547" w:rsidP="00751547">
      <w:pPr>
        <w:jc w:val="both"/>
      </w:pPr>
      <w:r w:rsidRPr="00553A16">
        <w:t xml:space="preserve">Korisnici sredstava iz točke 1. ovoga poziva </w:t>
      </w:r>
      <w:r w:rsidR="003712EE" w:rsidRPr="00553A16">
        <w:t>mogu biti</w:t>
      </w:r>
      <w:r w:rsidR="006D4F4E" w:rsidRPr="00553A16">
        <w:t xml:space="preserve"> pravne i fizičke osobe sukladno Zakonu o ugostiteljskoj djelatnosti (Narodne novine, broj: 85/15, 121/16, 99/18, 25/19, 98/19, 32/20, 42/20, 126/21) te pravne i fizičke osobe koje će po završetku ulaganja registrirati novi smještajni ili ugostiteljski objekt na području Općine Lipovljani što moraju dokazati najkasnije do 15. studenog 2023. godine</w:t>
      </w:r>
      <w:r w:rsidR="005E5CE6" w:rsidRPr="00553A16">
        <w:t>, odnosno:</w:t>
      </w:r>
    </w:p>
    <w:p w14:paraId="074D9884" w14:textId="77777777" w:rsidR="005E5CE6" w:rsidRPr="00553A16" w:rsidRDefault="005E5CE6" w:rsidP="00751547">
      <w:pPr>
        <w:jc w:val="both"/>
      </w:pPr>
    </w:p>
    <w:p w14:paraId="365308FF" w14:textId="272E66EF" w:rsidR="005E5CE6" w:rsidRPr="00553A16" w:rsidRDefault="00553A16" w:rsidP="005E5CE6">
      <w:pPr>
        <w:pStyle w:val="Odlomakpopisa"/>
        <w:numPr>
          <w:ilvl w:val="0"/>
          <w:numId w:val="6"/>
        </w:numPr>
        <w:jc w:val="both"/>
        <w:rPr>
          <w:rFonts w:ascii="Times New Roman" w:hAnsi="Times New Roman" w:cs="Times New Roman"/>
          <w:sz w:val="24"/>
          <w:szCs w:val="24"/>
        </w:rPr>
      </w:pPr>
      <w:r>
        <w:rPr>
          <w:rFonts w:ascii="Times New Roman" w:hAnsi="Times New Roman" w:cs="Times New Roman"/>
          <w:sz w:val="24"/>
          <w:szCs w:val="24"/>
        </w:rPr>
        <w:t>s</w:t>
      </w:r>
      <w:r w:rsidR="005E5CE6" w:rsidRPr="00553A16">
        <w:rPr>
          <w:rFonts w:ascii="Times New Roman" w:hAnsi="Times New Roman" w:cs="Times New Roman"/>
          <w:sz w:val="24"/>
          <w:szCs w:val="24"/>
        </w:rPr>
        <w:t>ubjekti gospodarstva (trgovačka društva/ustanove/institucije izvan javnog sektora, obrti i zadruge, OPG-i)</w:t>
      </w:r>
    </w:p>
    <w:p w14:paraId="7A1173A1" w14:textId="4FD850F4" w:rsidR="005E5CE6" w:rsidRPr="00553A16" w:rsidRDefault="00553A16" w:rsidP="005E5CE6">
      <w:pPr>
        <w:pStyle w:val="Odlomakpopisa"/>
        <w:numPr>
          <w:ilvl w:val="0"/>
          <w:numId w:val="6"/>
        </w:numPr>
        <w:jc w:val="both"/>
        <w:rPr>
          <w:rFonts w:ascii="Times New Roman" w:hAnsi="Times New Roman" w:cs="Times New Roman"/>
          <w:sz w:val="24"/>
          <w:szCs w:val="24"/>
        </w:rPr>
      </w:pPr>
      <w:r>
        <w:rPr>
          <w:rFonts w:ascii="Times New Roman" w:hAnsi="Times New Roman" w:cs="Times New Roman"/>
          <w:sz w:val="24"/>
          <w:szCs w:val="24"/>
        </w:rPr>
        <w:t>f</w:t>
      </w:r>
      <w:r w:rsidR="005E5CE6" w:rsidRPr="00553A16">
        <w:rPr>
          <w:rFonts w:ascii="Times New Roman" w:hAnsi="Times New Roman" w:cs="Times New Roman"/>
          <w:sz w:val="24"/>
          <w:szCs w:val="24"/>
        </w:rPr>
        <w:t>izičke i pravne osobe koje će tek registrirati ugostiteljsku djelatnost što dokazuju u navedenom roku.</w:t>
      </w:r>
    </w:p>
    <w:p w14:paraId="32C4B1CB" w14:textId="77777777" w:rsidR="005E5CE6" w:rsidRDefault="005E5CE6" w:rsidP="005E5CE6">
      <w:pPr>
        <w:jc w:val="both"/>
      </w:pPr>
    </w:p>
    <w:p w14:paraId="64905F8B" w14:textId="77777777" w:rsidR="00553A16" w:rsidRDefault="00553A16" w:rsidP="005E5CE6">
      <w:pPr>
        <w:jc w:val="both"/>
      </w:pPr>
    </w:p>
    <w:p w14:paraId="6816C351" w14:textId="77777777" w:rsidR="00553A16" w:rsidRPr="00553A16" w:rsidRDefault="00553A16" w:rsidP="005E5CE6">
      <w:pPr>
        <w:jc w:val="both"/>
      </w:pPr>
    </w:p>
    <w:p w14:paraId="0BC368AE" w14:textId="343680A4" w:rsidR="005E5CE6" w:rsidRPr="00553A16" w:rsidRDefault="005E5CE6" w:rsidP="005E5CE6">
      <w:pPr>
        <w:jc w:val="both"/>
      </w:pPr>
      <w:r w:rsidRPr="00553A16">
        <w:t>Za potporu se ne mogu prijaviti:</w:t>
      </w:r>
    </w:p>
    <w:p w14:paraId="3F118BDB" w14:textId="77777777" w:rsidR="005E5CE6" w:rsidRPr="00553A16" w:rsidRDefault="005E5CE6" w:rsidP="005E5CE6">
      <w:pPr>
        <w:jc w:val="both"/>
      </w:pPr>
    </w:p>
    <w:p w14:paraId="70889091" w14:textId="3349046B" w:rsidR="005E5CE6" w:rsidRPr="00553A16" w:rsidRDefault="00553A16" w:rsidP="005E5CE6">
      <w:pPr>
        <w:pStyle w:val="Odlomakpopisa"/>
        <w:numPr>
          <w:ilvl w:val="0"/>
          <w:numId w:val="6"/>
        </w:numPr>
        <w:jc w:val="both"/>
        <w:rPr>
          <w:rFonts w:ascii="Times New Roman" w:hAnsi="Times New Roman" w:cs="Times New Roman"/>
          <w:sz w:val="24"/>
          <w:szCs w:val="24"/>
        </w:rPr>
      </w:pPr>
      <w:r>
        <w:rPr>
          <w:rFonts w:ascii="Times New Roman" w:hAnsi="Times New Roman" w:cs="Times New Roman"/>
          <w:sz w:val="24"/>
          <w:szCs w:val="24"/>
        </w:rPr>
        <w:t>t</w:t>
      </w:r>
      <w:r w:rsidR="005E5CE6" w:rsidRPr="00553A16">
        <w:rPr>
          <w:rFonts w:ascii="Times New Roman" w:hAnsi="Times New Roman" w:cs="Times New Roman"/>
          <w:sz w:val="24"/>
          <w:szCs w:val="24"/>
        </w:rPr>
        <w:t>vrtke/ustanove/institucije</w:t>
      </w:r>
      <w:r w:rsidR="003E02B9" w:rsidRPr="00553A16">
        <w:rPr>
          <w:rFonts w:ascii="Times New Roman" w:hAnsi="Times New Roman" w:cs="Times New Roman"/>
          <w:sz w:val="24"/>
          <w:szCs w:val="24"/>
        </w:rPr>
        <w:t xml:space="preserve"> korisnici proračuna Općine Lipovljani</w:t>
      </w:r>
    </w:p>
    <w:p w14:paraId="467139DD" w14:textId="67A54856" w:rsidR="003E02B9" w:rsidRPr="00553A16" w:rsidRDefault="00553A16" w:rsidP="005E5CE6">
      <w:pPr>
        <w:pStyle w:val="Odlomakpopisa"/>
        <w:numPr>
          <w:ilvl w:val="0"/>
          <w:numId w:val="6"/>
        </w:numPr>
        <w:jc w:val="both"/>
        <w:rPr>
          <w:rFonts w:ascii="Times New Roman" w:hAnsi="Times New Roman" w:cs="Times New Roman"/>
          <w:sz w:val="24"/>
          <w:szCs w:val="24"/>
        </w:rPr>
      </w:pPr>
      <w:r>
        <w:rPr>
          <w:rFonts w:ascii="Times New Roman" w:hAnsi="Times New Roman" w:cs="Times New Roman"/>
          <w:sz w:val="24"/>
          <w:szCs w:val="24"/>
        </w:rPr>
        <w:t>u</w:t>
      </w:r>
      <w:r w:rsidR="003E02B9" w:rsidRPr="00553A16">
        <w:rPr>
          <w:rFonts w:ascii="Times New Roman" w:hAnsi="Times New Roman" w:cs="Times New Roman"/>
          <w:sz w:val="24"/>
          <w:szCs w:val="24"/>
        </w:rPr>
        <w:t>druge</w:t>
      </w:r>
    </w:p>
    <w:p w14:paraId="188B6EA6" w14:textId="6916B23E" w:rsidR="003E02B9" w:rsidRPr="00553A16" w:rsidRDefault="00553A16" w:rsidP="005E5CE6">
      <w:pPr>
        <w:pStyle w:val="Odlomakpopisa"/>
        <w:numPr>
          <w:ilvl w:val="0"/>
          <w:numId w:val="6"/>
        </w:numPr>
        <w:jc w:val="both"/>
        <w:rPr>
          <w:rFonts w:ascii="Times New Roman" w:hAnsi="Times New Roman" w:cs="Times New Roman"/>
          <w:sz w:val="24"/>
          <w:szCs w:val="24"/>
        </w:rPr>
      </w:pPr>
      <w:r>
        <w:rPr>
          <w:rFonts w:ascii="Times New Roman" w:hAnsi="Times New Roman" w:cs="Times New Roman"/>
          <w:sz w:val="24"/>
          <w:szCs w:val="24"/>
        </w:rPr>
        <w:t>p</w:t>
      </w:r>
      <w:r w:rsidR="003E02B9" w:rsidRPr="00553A16">
        <w:rPr>
          <w:rFonts w:ascii="Times New Roman" w:hAnsi="Times New Roman" w:cs="Times New Roman"/>
          <w:sz w:val="24"/>
          <w:szCs w:val="24"/>
        </w:rPr>
        <w:t>rijavitelji nad kojima je otvoren predstečajni ili stečajni postupak, postupak likvidacije ili su nad njihovim pojedinačnim vlasnicima otvoreni takvi postupci ili ima blokiran poslovni račun</w:t>
      </w:r>
    </w:p>
    <w:p w14:paraId="7EB213E8" w14:textId="1634C620" w:rsidR="003E02B9" w:rsidRPr="00553A16" w:rsidRDefault="00553A16" w:rsidP="005E5CE6">
      <w:pPr>
        <w:pStyle w:val="Odlomakpopisa"/>
        <w:numPr>
          <w:ilvl w:val="0"/>
          <w:numId w:val="6"/>
        </w:numPr>
        <w:jc w:val="both"/>
        <w:rPr>
          <w:rFonts w:ascii="Times New Roman" w:hAnsi="Times New Roman" w:cs="Times New Roman"/>
          <w:sz w:val="24"/>
          <w:szCs w:val="24"/>
        </w:rPr>
      </w:pPr>
      <w:r>
        <w:rPr>
          <w:rFonts w:ascii="Times New Roman" w:hAnsi="Times New Roman" w:cs="Times New Roman"/>
          <w:sz w:val="24"/>
          <w:szCs w:val="24"/>
        </w:rPr>
        <w:t>p</w:t>
      </w:r>
      <w:r w:rsidR="003E02B9" w:rsidRPr="00553A16">
        <w:rPr>
          <w:rFonts w:ascii="Times New Roman" w:hAnsi="Times New Roman" w:cs="Times New Roman"/>
          <w:sz w:val="24"/>
          <w:szCs w:val="24"/>
        </w:rPr>
        <w:t>rijavitelj</w:t>
      </w:r>
      <w:r>
        <w:rPr>
          <w:rFonts w:ascii="Times New Roman" w:hAnsi="Times New Roman" w:cs="Times New Roman"/>
          <w:sz w:val="24"/>
          <w:szCs w:val="24"/>
        </w:rPr>
        <w:t>i</w:t>
      </w:r>
      <w:r w:rsidR="003E02B9" w:rsidRPr="00553A16">
        <w:rPr>
          <w:rFonts w:ascii="Times New Roman" w:hAnsi="Times New Roman" w:cs="Times New Roman"/>
          <w:sz w:val="24"/>
          <w:szCs w:val="24"/>
        </w:rPr>
        <w:t xml:space="preserve"> koji ima</w:t>
      </w:r>
      <w:r>
        <w:rPr>
          <w:rFonts w:ascii="Times New Roman" w:hAnsi="Times New Roman" w:cs="Times New Roman"/>
          <w:sz w:val="24"/>
          <w:szCs w:val="24"/>
        </w:rPr>
        <w:t>ju</w:t>
      </w:r>
      <w:r w:rsidR="003E02B9" w:rsidRPr="00553A16">
        <w:rPr>
          <w:rFonts w:ascii="Times New Roman" w:hAnsi="Times New Roman" w:cs="Times New Roman"/>
          <w:sz w:val="24"/>
          <w:szCs w:val="24"/>
        </w:rPr>
        <w:t xml:space="preserve"> nepodmirene obveze prema državi ili Općini Lipovljani</w:t>
      </w:r>
    </w:p>
    <w:p w14:paraId="6C3180D2" w14:textId="10A3DB9F" w:rsidR="003E02B9" w:rsidRPr="00553A16" w:rsidRDefault="00553A16" w:rsidP="005E5CE6">
      <w:pPr>
        <w:pStyle w:val="Odlomakpopisa"/>
        <w:numPr>
          <w:ilvl w:val="0"/>
          <w:numId w:val="6"/>
        </w:numPr>
        <w:jc w:val="both"/>
        <w:rPr>
          <w:rFonts w:ascii="Times New Roman" w:hAnsi="Times New Roman" w:cs="Times New Roman"/>
          <w:sz w:val="24"/>
          <w:szCs w:val="24"/>
        </w:rPr>
      </w:pPr>
      <w:r>
        <w:rPr>
          <w:rFonts w:ascii="Times New Roman" w:hAnsi="Times New Roman" w:cs="Times New Roman"/>
          <w:sz w:val="24"/>
          <w:szCs w:val="24"/>
        </w:rPr>
        <w:t>p</w:t>
      </w:r>
      <w:r w:rsidR="003E02B9" w:rsidRPr="00553A16">
        <w:rPr>
          <w:rFonts w:ascii="Times New Roman" w:hAnsi="Times New Roman" w:cs="Times New Roman"/>
          <w:sz w:val="24"/>
          <w:szCs w:val="24"/>
        </w:rPr>
        <w:t>rijavitelj</w:t>
      </w:r>
      <w:r>
        <w:rPr>
          <w:rFonts w:ascii="Times New Roman" w:hAnsi="Times New Roman" w:cs="Times New Roman"/>
          <w:sz w:val="24"/>
          <w:szCs w:val="24"/>
        </w:rPr>
        <w:t>i</w:t>
      </w:r>
      <w:r w:rsidR="003E02B9" w:rsidRPr="00553A16">
        <w:rPr>
          <w:rFonts w:ascii="Times New Roman" w:hAnsi="Times New Roman" w:cs="Times New Roman"/>
          <w:sz w:val="24"/>
          <w:szCs w:val="24"/>
        </w:rPr>
        <w:t xml:space="preserve"> koj</w:t>
      </w:r>
      <w:r>
        <w:rPr>
          <w:rFonts w:ascii="Times New Roman" w:hAnsi="Times New Roman" w:cs="Times New Roman"/>
          <w:sz w:val="24"/>
          <w:szCs w:val="24"/>
        </w:rPr>
        <w:t>ima</w:t>
      </w:r>
      <w:r w:rsidR="003E02B9" w:rsidRPr="00553A16">
        <w:rPr>
          <w:rFonts w:ascii="Times New Roman" w:hAnsi="Times New Roman" w:cs="Times New Roman"/>
          <w:sz w:val="24"/>
          <w:szCs w:val="24"/>
        </w:rPr>
        <w:t xml:space="preserve"> je izrečena pravomoćna osuđujuća presuda za jedno ili više sljedećih kaznenih djela: udruživanje za počinjenje kaznenih djela, primanje ili davanje mita u gospodarskom poslovanju, zlouporaba položaja ili ovlasti, zlouporaba obavljanja dužnosti državne vlasti, protuzakonito posredovanje, primanje/davanje mita, računalne prijevare, prijevara u gospodarskom poslovanju i prikrivanje protuzakonito stečenog novca</w:t>
      </w:r>
      <w:r w:rsidR="004D7FD7" w:rsidRPr="00553A16">
        <w:rPr>
          <w:rFonts w:ascii="Times New Roman" w:hAnsi="Times New Roman" w:cs="Times New Roman"/>
          <w:sz w:val="24"/>
          <w:szCs w:val="24"/>
        </w:rPr>
        <w:t>.</w:t>
      </w:r>
    </w:p>
    <w:p w14:paraId="0033CC7A" w14:textId="77777777" w:rsidR="00751547" w:rsidRPr="00553A16" w:rsidRDefault="00751547" w:rsidP="00751547">
      <w:pPr>
        <w:jc w:val="center"/>
      </w:pPr>
      <w:r w:rsidRPr="00553A16">
        <w:t>III.</w:t>
      </w:r>
    </w:p>
    <w:p w14:paraId="5E381206" w14:textId="77777777" w:rsidR="00751547" w:rsidRPr="00553A16" w:rsidRDefault="00751547" w:rsidP="00751547">
      <w:pPr>
        <w:jc w:val="both"/>
        <w:rPr>
          <w:b/>
          <w:bCs/>
        </w:rPr>
      </w:pPr>
    </w:p>
    <w:p w14:paraId="0DB04C99" w14:textId="23D7244B" w:rsidR="00751547" w:rsidRPr="00553A16" w:rsidRDefault="004D7FD7" w:rsidP="00751547">
      <w:pPr>
        <w:jc w:val="both"/>
      </w:pPr>
      <w:r w:rsidRPr="00553A16">
        <w:t xml:space="preserve">Općina Lipovljani dodjeljivat će sljedeće potpore de </w:t>
      </w:r>
      <w:proofErr w:type="spellStart"/>
      <w:r w:rsidRPr="00553A16">
        <w:t>minimis</w:t>
      </w:r>
      <w:proofErr w:type="spellEnd"/>
      <w:r w:rsidRPr="00553A16">
        <w:t xml:space="preserve"> prema Programu potpora za poticanje razvoja turizma na području Općine Lipovljani u 2023. godini:</w:t>
      </w:r>
    </w:p>
    <w:p w14:paraId="5722118F" w14:textId="77777777" w:rsidR="004D7FD7" w:rsidRPr="00553A16" w:rsidRDefault="004D7FD7" w:rsidP="00751547">
      <w:pPr>
        <w:jc w:val="both"/>
      </w:pPr>
    </w:p>
    <w:p w14:paraId="4C052019" w14:textId="792D1064" w:rsidR="004D7FD7" w:rsidRPr="00553A16" w:rsidRDefault="004D7FD7" w:rsidP="004D7FD7">
      <w:pPr>
        <w:pStyle w:val="Odlomakpopisa"/>
        <w:numPr>
          <w:ilvl w:val="0"/>
          <w:numId w:val="7"/>
        </w:numPr>
        <w:jc w:val="both"/>
        <w:rPr>
          <w:rFonts w:ascii="Times New Roman" w:hAnsi="Times New Roman" w:cs="Times New Roman"/>
          <w:sz w:val="24"/>
          <w:szCs w:val="24"/>
        </w:rPr>
      </w:pPr>
      <w:r w:rsidRPr="00553A16">
        <w:rPr>
          <w:rFonts w:ascii="Times New Roman" w:hAnsi="Times New Roman" w:cs="Times New Roman"/>
          <w:sz w:val="24"/>
          <w:szCs w:val="24"/>
        </w:rPr>
        <w:t>Mjera 1</w:t>
      </w:r>
      <w:r w:rsidR="00553A16">
        <w:rPr>
          <w:rFonts w:ascii="Times New Roman" w:hAnsi="Times New Roman" w:cs="Times New Roman"/>
          <w:sz w:val="24"/>
          <w:szCs w:val="24"/>
        </w:rPr>
        <w:t>.</w:t>
      </w:r>
      <w:r w:rsidRPr="00553A16">
        <w:rPr>
          <w:rFonts w:ascii="Times New Roman" w:hAnsi="Times New Roman" w:cs="Times New Roman"/>
          <w:sz w:val="24"/>
          <w:szCs w:val="24"/>
        </w:rPr>
        <w:t>: Sufinanciranje troškova kapitalnih ulaganja u smještajne kapacitete za iznajmljivanje</w:t>
      </w:r>
    </w:p>
    <w:p w14:paraId="6EE32A23" w14:textId="50DABDEB" w:rsidR="004D7FD7" w:rsidRPr="00553A16" w:rsidRDefault="004D7FD7" w:rsidP="004D7FD7">
      <w:pPr>
        <w:pStyle w:val="Odlomakpopisa"/>
        <w:numPr>
          <w:ilvl w:val="0"/>
          <w:numId w:val="7"/>
        </w:numPr>
        <w:jc w:val="both"/>
        <w:rPr>
          <w:rFonts w:ascii="Times New Roman" w:hAnsi="Times New Roman" w:cs="Times New Roman"/>
          <w:sz w:val="24"/>
          <w:szCs w:val="24"/>
        </w:rPr>
      </w:pPr>
      <w:r w:rsidRPr="00553A16">
        <w:rPr>
          <w:rFonts w:ascii="Times New Roman" w:hAnsi="Times New Roman" w:cs="Times New Roman"/>
          <w:sz w:val="24"/>
          <w:szCs w:val="24"/>
        </w:rPr>
        <w:t>Mjera 2</w:t>
      </w:r>
      <w:r w:rsidR="00553A16">
        <w:rPr>
          <w:rFonts w:ascii="Times New Roman" w:hAnsi="Times New Roman" w:cs="Times New Roman"/>
          <w:sz w:val="24"/>
          <w:szCs w:val="24"/>
        </w:rPr>
        <w:t>.</w:t>
      </w:r>
      <w:r w:rsidRPr="00553A16">
        <w:rPr>
          <w:rFonts w:ascii="Times New Roman" w:hAnsi="Times New Roman" w:cs="Times New Roman"/>
          <w:sz w:val="24"/>
          <w:szCs w:val="24"/>
        </w:rPr>
        <w:t>: Sufinanciranje troškova izrade projektno-tehničke dokumentacije za izgradnju ili uređenje smještajnih kapaciteta za iznajmljivanje</w:t>
      </w:r>
    </w:p>
    <w:p w14:paraId="6261AF46" w14:textId="72B4C84B" w:rsidR="004D7FD7" w:rsidRDefault="004D7FD7" w:rsidP="004D7FD7">
      <w:pPr>
        <w:pStyle w:val="Odlomakpopisa"/>
        <w:numPr>
          <w:ilvl w:val="0"/>
          <w:numId w:val="7"/>
        </w:numPr>
        <w:jc w:val="both"/>
        <w:rPr>
          <w:rFonts w:ascii="Times New Roman" w:hAnsi="Times New Roman" w:cs="Times New Roman"/>
          <w:sz w:val="24"/>
          <w:szCs w:val="24"/>
        </w:rPr>
      </w:pPr>
      <w:r w:rsidRPr="00553A16">
        <w:rPr>
          <w:rFonts w:ascii="Times New Roman" w:hAnsi="Times New Roman" w:cs="Times New Roman"/>
          <w:sz w:val="24"/>
          <w:szCs w:val="24"/>
        </w:rPr>
        <w:t>Mjera 3</w:t>
      </w:r>
      <w:r w:rsidR="00553A16">
        <w:rPr>
          <w:rFonts w:ascii="Times New Roman" w:hAnsi="Times New Roman" w:cs="Times New Roman"/>
          <w:sz w:val="24"/>
          <w:szCs w:val="24"/>
        </w:rPr>
        <w:t>.</w:t>
      </w:r>
      <w:r w:rsidRPr="00553A16">
        <w:rPr>
          <w:rFonts w:ascii="Times New Roman" w:hAnsi="Times New Roman" w:cs="Times New Roman"/>
          <w:sz w:val="24"/>
          <w:szCs w:val="24"/>
        </w:rPr>
        <w:t>: Sufinanciranje troškova ulaganja u ugostiteljske objekte za pripremu i usluživanje hrane</w:t>
      </w:r>
    </w:p>
    <w:p w14:paraId="4B3462DE" w14:textId="77777777" w:rsidR="00553A16" w:rsidRPr="00553A16" w:rsidRDefault="00553A16" w:rsidP="00553A16">
      <w:pPr>
        <w:pStyle w:val="Odlomakpopisa"/>
        <w:jc w:val="both"/>
        <w:rPr>
          <w:rFonts w:ascii="Times New Roman" w:hAnsi="Times New Roman" w:cs="Times New Roman"/>
          <w:sz w:val="24"/>
          <w:szCs w:val="24"/>
        </w:rPr>
      </w:pPr>
    </w:p>
    <w:p w14:paraId="3F774D8B" w14:textId="257C602F" w:rsidR="00751547" w:rsidRPr="00553A16" w:rsidRDefault="00C312EF" w:rsidP="00751547">
      <w:pPr>
        <w:jc w:val="center"/>
      </w:pPr>
      <w:r w:rsidRPr="00553A16">
        <w:t xml:space="preserve">   </w:t>
      </w:r>
      <w:r w:rsidR="00751547" w:rsidRPr="00553A16">
        <w:t>IV.</w:t>
      </w:r>
    </w:p>
    <w:p w14:paraId="577FE25C" w14:textId="77777777" w:rsidR="00C312EF" w:rsidRPr="00553A16" w:rsidRDefault="00C312EF" w:rsidP="00C312EF">
      <w:pPr>
        <w:ind w:left="360"/>
        <w:jc w:val="center"/>
        <w:rPr>
          <w:b/>
          <w:bCs/>
        </w:rPr>
      </w:pPr>
    </w:p>
    <w:p w14:paraId="3BB172F6" w14:textId="219413B9" w:rsidR="00C312EF" w:rsidRPr="00553A16" w:rsidRDefault="00C312EF" w:rsidP="00C312EF">
      <w:pPr>
        <w:tabs>
          <w:tab w:val="left" w:pos="567"/>
        </w:tabs>
        <w:spacing w:line="276" w:lineRule="auto"/>
        <w:jc w:val="center"/>
        <w:rPr>
          <w:b/>
          <w:u w:val="single"/>
        </w:rPr>
      </w:pPr>
      <w:r w:rsidRPr="00C312EF">
        <w:rPr>
          <w:b/>
          <w:u w:val="single"/>
        </w:rPr>
        <w:t>Mjera 1.</w:t>
      </w:r>
    </w:p>
    <w:p w14:paraId="0C9B0651" w14:textId="6FFF9985" w:rsidR="00C312EF" w:rsidRPr="00C312EF" w:rsidRDefault="00C312EF" w:rsidP="00C312EF">
      <w:pPr>
        <w:tabs>
          <w:tab w:val="left" w:pos="567"/>
        </w:tabs>
        <w:spacing w:line="276" w:lineRule="auto"/>
        <w:jc w:val="center"/>
        <w:rPr>
          <w:b/>
          <w:u w:val="single"/>
        </w:rPr>
      </w:pPr>
      <w:r w:rsidRPr="00C312EF">
        <w:rPr>
          <w:b/>
          <w:u w:val="single"/>
        </w:rPr>
        <w:t>Sufinanciranje troškova kapitalnih ulaganja u smještajne kapacitete za iznajmljivanje</w:t>
      </w:r>
    </w:p>
    <w:p w14:paraId="324E074D" w14:textId="77777777" w:rsidR="00C312EF" w:rsidRPr="00C312EF" w:rsidRDefault="00C312EF" w:rsidP="00C312EF">
      <w:pPr>
        <w:tabs>
          <w:tab w:val="left" w:pos="567"/>
        </w:tabs>
        <w:spacing w:line="276" w:lineRule="auto"/>
        <w:jc w:val="center"/>
        <w:rPr>
          <w:b/>
        </w:rPr>
      </w:pPr>
    </w:p>
    <w:p w14:paraId="767ADF73" w14:textId="4847A378" w:rsidR="00C312EF" w:rsidRPr="00C312EF" w:rsidRDefault="00C312EF" w:rsidP="00C312EF">
      <w:pPr>
        <w:tabs>
          <w:tab w:val="left" w:pos="567"/>
        </w:tabs>
        <w:spacing w:line="276" w:lineRule="auto"/>
        <w:jc w:val="both"/>
      </w:pPr>
      <w:r w:rsidRPr="00C312EF">
        <w:t>Sredstvima Proračuna sufinancirat će se kapitalna ulaganja u smještajne kapacitete namijenjene iznajmljivanju fizičkim i pravnim osobama koje se bave ili namjeravaju baviti turističkom djelatnosti na području Općine.</w:t>
      </w:r>
    </w:p>
    <w:p w14:paraId="55AF4C2B" w14:textId="77777777" w:rsidR="00C312EF" w:rsidRPr="00553A16" w:rsidRDefault="00C312EF" w:rsidP="00C312EF">
      <w:pPr>
        <w:tabs>
          <w:tab w:val="left" w:pos="567"/>
        </w:tabs>
        <w:spacing w:line="276" w:lineRule="auto"/>
        <w:jc w:val="both"/>
      </w:pPr>
      <w:r w:rsidRPr="00C312EF">
        <w:tab/>
      </w:r>
    </w:p>
    <w:p w14:paraId="62DB2DBF" w14:textId="1E64FF94" w:rsidR="00C312EF" w:rsidRPr="00C312EF" w:rsidRDefault="00C312EF" w:rsidP="00C312EF">
      <w:pPr>
        <w:tabs>
          <w:tab w:val="left" w:pos="567"/>
        </w:tabs>
        <w:spacing w:line="276" w:lineRule="auto"/>
        <w:jc w:val="both"/>
      </w:pPr>
      <w:r w:rsidRPr="00C312EF">
        <w:t>Općina će sufinancirati do 1.000,00 eura po krevetu za smještaj,</w:t>
      </w:r>
      <w:r w:rsidR="00553A16">
        <w:t xml:space="preserve"> </w:t>
      </w:r>
      <w:r w:rsidRPr="00C312EF">
        <w:t>najviše do 80% troškova ulaganja</w:t>
      </w:r>
      <w:r w:rsidR="00553A16">
        <w:t xml:space="preserve">, </w:t>
      </w:r>
      <w:r w:rsidRPr="00C312EF">
        <w:t>odnosno do maks</w:t>
      </w:r>
      <w:r w:rsidRPr="00553A16">
        <w:t>imalno</w:t>
      </w:r>
      <w:r w:rsidRPr="00C312EF">
        <w:t xml:space="preserve"> 15.000,00 eura za prijavljeni kapitalni projekt.</w:t>
      </w:r>
    </w:p>
    <w:p w14:paraId="59F26FD2" w14:textId="77777777" w:rsidR="00C312EF" w:rsidRPr="00553A16" w:rsidRDefault="00C312EF" w:rsidP="00C312EF">
      <w:pPr>
        <w:tabs>
          <w:tab w:val="left" w:pos="567"/>
        </w:tabs>
        <w:spacing w:line="276" w:lineRule="auto"/>
        <w:jc w:val="both"/>
      </w:pPr>
      <w:r w:rsidRPr="00C312EF">
        <w:tab/>
      </w:r>
    </w:p>
    <w:p w14:paraId="0D76D2AE" w14:textId="5317FA84" w:rsidR="00C312EF" w:rsidRPr="00C312EF" w:rsidRDefault="00C312EF" w:rsidP="00C312EF">
      <w:pPr>
        <w:tabs>
          <w:tab w:val="left" w:pos="567"/>
        </w:tabs>
        <w:spacing w:line="276" w:lineRule="auto"/>
        <w:jc w:val="both"/>
      </w:pPr>
      <w:r w:rsidRPr="00C312EF">
        <w:t>Potrebna dokumentacija (uz obrasce) koja se prilaže zahtjevu za sufinanciranje:</w:t>
      </w:r>
    </w:p>
    <w:p w14:paraId="227D0BF8" w14:textId="77777777" w:rsidR="00C312EF" w:rsidRPr="00C312EF" w:rsidRDefault="00C312EF" w:rsidP="00C312EF">
      <w:pPr>
        <w:numPr>
          <w:ilvl w:val="0"/>
          <w:numId w:val="8"/>
        </w:numPr>
        <w:pBdr>
          <w:top w:val="nil"/>
          <w:left w:val="nil"/>
          <w:bottom w:val="nil"/>
          <w:right w:val="nil"/>
          <w:between w:val="nil"/>
        </w:pBdr>
        <w:tabs>
          <w:tab w:val="left" w:pos="567"/>
        </w:tabs>
        <w:spacing w:line="276" w:lineRule="auto"/>
        <w:jc w:val="both"/>
        <w:rPr>
          <w:rFonts w:eastAsia="Calibri"/>
        </w:rPr>
      </w:pPr>
      <w:r w:rsidRPr="00C312EF">
        <w:t>dokaz o vlasništvu ili zakupu objekta namijenjenog za obavljanje turističke djelatnosti – zemljišnoknjižni izvadak (e-izvadak)  ili preslika ovjerenog ugovora o zakupu,</w:t>
      </w:r>
    </w:p>
    <w:p w14:paraId="3240E9C2" w14:textId="77777777" w:rsidR="00C312EF" w:rsidRPr="00C312EF" w:rsidRDefault="00C312EF" w:rsidP="00C312EF">
      <w:pPr>
        <w:numPr>
          <w:ilvl w:val="0"/>
          <w:numId w:val="8"/>
        </w:numPr>
        <w:pBdr>
          <w:top w:val="nil"/>
          <w:left w:val="nil"/>
          <w:bottom w:val="nil"/>
          <w:right w:val="nil"/>
          <w:between w:val="nil"/>
        </w:pBdr>
        <w:tabs>
          <w:tab w:val="left" w:pos="567"/>
        </w:tabs>
        <w:spacing w:line="276" w:lineRule="auto"/>
        <w:jc w:val="both"/>
        <w:rPr>
          <w:rFonts w:eastAsia="Calibri"/>
        </w:rPr>
      </w:pPr>
      <w:r w:rsidRPr="00C312EF">
        <w:t xml:space="preserve">potvrda Porezne uprave o nepostojanju duga na ime javnih davanja ne starija od 30 dana od dana podnošenja zahtjeva za sufinanciranje </w:t>
      </w:r>
    </w:p>
    <w:p w14:paraId="7F5487F2" w14:textId="77777777" w:rsidR="00C312EF" w:rsidRPr="00C312EF" w:rsidRDefault="00C312EF" w:rsidP="00C312EF">
      <w:pPr>
        <w:numPr>
          <w:ilvl w:val="0"/>
          <w:numId w:val="8"/>
        </w:numPr>
        <w:pBdr>
          <w:top w:val="nil"/>
          <w:left w:val="nil"/>
          <w:bottom w:val="nil"/>
          <w:right w:val="nil"/>
          <w:between w:val="nil"/>
        </w:pBdr>
        <w:tabs>
          <w:tab w:val="left" w:pos="567"/>
        </w:tabs>
        <w:spacing w:line="276" w:lineRule="auto"/>
        <w:jc w:val="both"/>
        <w:rPr>
          <w:rFonts w:eastAsia="Calibri"/>
        </w:rPr>
      </w:pPr>
      <w:r w:rsidRPr="00C312EF">
        <w:t>izjava o korištenim potporama male vrijednosti,</w:t>
      </w:r>
    </w:p>
    <w:p w14:paraId="7B8F6A0D" w14:textId="0FA7DF1D" w:rsidR="00C312EF" w:rsidRPr="001770EC" w:rsidRDefault="00C312EF" w:rsidP="00C312EF">
      <w:pPr>
        <w:numPr>
          <w:ilvl w:val="0"/>
          <w:numId w:val="8"/>
        </w:numPr>
        <w:pBdr>
          <w:top w:val="nil"/>
          <w:left w:val="nil"/>
          <w:bottom w:val="nil"/>
          <w:right w:val="nil"/>
          <w:between w:val="nil"/>
        </w:pBdr>
        <w:tabs>
          <w:tab w:val="left" w:pos="567"/>
        </w:tabs>
        <w:spacing w:line="276" w:lineRule="auto"/>
        <w:jc w:val="both"/>
        <w:rPr>
          <w:rFonts w:eastAsia="Calibri"/>
        </w:rPr>
      </w:pPr>
      <w:r w:rsidRPr="00C312EF">
        <w:t>dokaz</w:t>
      </w:r>
      <w:r w:rsidR="00F26379">
        <w:t>i</w:t>
      </w:r>
      <w:r w:rsidRPr="00C312EF">
        <w:t xml:space="preserve"> o ulaganju (račune i fotografije početnog i završnog stanja),</w:t>
      </w:r>
      <w:r w:rsidRPr="00C312EF">
        <w:tab/>
      </w:r>
    </w:p>
    <w:p w14:paraId="59DE10B5" w14:textId="44B8AB46" w:rsidR="00C312EF" w:rsidRPr="00C312EF" w:rsidRDefault="00C312EF" w:rsidP="00C312EF">
      <w:pPr>
        <w:tabs>
          <w:tab w:val="left" w:pos="567"/>
        </w:tabs>
        <w:spacing w:line="276" w:lineRule="auto"/>
        <w:jc w:val="both"/>
      </w:pPr>
      <w:r w:rsidRPr="00C312EF">
        <w:lastRenderedPageBreak/>
        <w:t>Zahtjev se podnosi do 30.11.2023. godine, odnosno do iskorištenosti planiranih sredstava u Proračunu.</w:t>
      </w:r>
    </w:p>
    <w:p w14:paraId="236EEDF3" w14:textId="77777777" w:rsidR="00C312EF" w:rsidRPr="00553A16" w:rsidRDefault="00C312EF" w:rsidP="00C312EF">
      <w:pPr>
        <w:tabs>
          <w:tab w:val="left" w:pos="567"/>
        </w:tabs>
        <w:spacing w:line="276" w:lineRule="auto"/>
        <w:jc w:val="both"/>
      </w:pPr>
      <w:r w:rsidRPr="00C312EF">
        <w:tab/>
      </w:r>
      <w:bookmarkStart w:id="0" w:name="_Hlk132796645"/>
    </w:p>
    <w:p w14:paraId="3733C998" w14:textId="2108C83C" w:rsidR="00C312EF" w:rsidRPr="00C312EF" w:rsidRDefault="00C312EF" w:rsidP="00C312EF">
      <w:pPr>
        <w:tabs>
          <w:tab w:val="left" w:pos="567"/>
        </w:tabs>
        <w:spacing w:line="276" w:lineRule="auto"/>
        <w:jc w:val="both"/>
      </w:pPr>
      <w:r w:rsidRPr="00C312EF">
        <w:t>Odluku o isplati potpore donosi općinski načelnik Općine Lipovljani</w:t>
      </w:r>
      <w:r w:rsidRPr="00553A16">
        <w:t xml:space="preserve">, </w:t>
      </w:r>
      <w:r w:rsidRPr="00C312EF">
        <w:t xml:space="preserve">na osnovu koje će s prijaviteljem sklopiti ugovor o dodjeli potpore male vrijednosti. </w:t>
      </w:r>
    </w:p>
    <w:bookmarkEnd w:id="0"/>
    <w:p w14:paraId="5F642C6A" w14:textId="77777777" w:rsidR="00F26379" w:rsidRDefault="00C312EF" w:rsidP="00C312EF">
      <w:pPr>
        <w:tabs>
          <w:tab w:val="left" w:pos="567"/>
        </w:tabs>
        <w:spacing w:line="276" w:lineRule="auto"/>
        <w:jc w:val="both"/>
      </w:pPr>
      <w:r w:rsidRPr="00C312EF">
        <w:t xml:space="preserve">          </w:t>
      </w:r>
    </w:p>
    <w:p w14:paraId="58C99DE4" w14:textId="68F66496" w:rsidR="00C312EF" w:rsidRPr="00C312EF" w:rsidRDefault="00C312EF" w:rsidP="00C312EF">
      <w:pPr>
        <w:tabs>
          <w:tab w:val="left" w:pos="567"/>
        </w:tabs>
        <w:spacing w:line="276" w:lineRule="auto"/>
        <w:jc w:val="both"/>
      </w:pPr>
      <w:r w:rsidRPr="00C312EF">
        <w:t xml:space="preserve">Korisnik potpore, u roku od 1 (jedne) godine od dobivanja potpore, mora otvoriti smještajne kapacitete te iste držati otvorenima najmanje 3 (tri) godine. </w:t>
      </w:r>
    </w:p>
    <w:p w14:paraId="49BB0D38" w14:textId="77777777" w:rsidR="00C312EF" w:rsidRPr="00C312EF" w:rsidRDefault="00C312EF" w:rsidP="00C312EF">
      <w:pPr>
        <w:tabs>
          <w:tab w:val="left" w:pos="567"/>
        </w:tabs>
        <w:spacing w:line="276" w:lineRule="auto"/>
        <w:jc w:val="both"/>
      </w:pPr>
    </w:p>
    <w:p w14:paraId="2C794D64" w14:textId="77777777" w:rsidR="00751547" w:rsidRPr="00553A16" w:rsidRDefault="00751547" w:rsidP="00727F6D">
      <w:pPr>
        <w:jc w:val="both"/>
      </w:pPr>
    </w:p>
    <w:p w14:paraId="7D19AF31" w14:textId="343ACB6B" w:rsidR="00751547" w:rsidRPr="00553A16" w:rsidRDefault="002A06F3" w:rsidP="002A06F3">
      <w:pPr>
        <w:jc w:val="center"/>
      </w:pPr>
      <w:r w:rsidRPr="00553A16">
        <w:t>V.</w:t>
      </w:r>
    </w:p>
    <w:p w14:paraId="4E9A84A3" w14:textId="77777777" w:rsidR="002A06F3" w:rsidRPr="00553A16" w:rsidRDefault="002A06F3" w:rsidP="002A06F3">
      <w:pPr>
        <w:jc w:val="center"/>
      </w:pPr>
    </w:p>
    <w:p w14:paraId="22DF8A38" w14:textId="77777777" w:rsidR="00C312EF" w:rsidRPr="00F26379" w:rsidRDefault="00C312EF" w:rsidP="00C312EF">
      <w:pPr>
        <w:pBdr>
          <w:top w:val="nil"/>
          <w:left w:val="nil"/>
          <w:bottom w:val="nil"/>
          <w:right w:val="nil"/>
          <w:between w:val="nil"/>
        </w:pBdr>
        <w:tabs>
          <w:tab w:val="left" w:pos="567"/>
        </w:tabs>
        <w:spacing w:line="276" w:lineRule="auto"/>
        <w:jc w:val="center"/>
        <w:rPr>
          <w:b/>
          <w:color w:val="000000"/>
          <w:u w:val="single"/>
        </w:rPr>
      </w:pPr>
      <w:r w:rsidRPr="00C312EF">
        <w:rPr>
          <w:b/>
          <w:color w:val="000000"/>
          <w:u w:val="single"/>
        </w:rPr>
        <w:t>Mjera 2.</w:t>
      </w:r>
    </w:p>
    <w:p w14:paraId="796F03BF" w14:textId="74C65ADC" w:rsidR="00C312EF" w:rsidRPr="00C312EF" w:rsidRDefault="00C312EF" w:rsidP="00C312EF">
      <w:pPr>
        <w:pBdr>
          <w:top w:val="nil"/>
          <w:left w:val="nil"/>
          <w:bottom w:val="nil"/>
          <w:right w:val="nil"/>
          <w:between w:val="nil"/>
        </w:pBdr>
        <w:tabs>
          <w:tab w:val="left" w:pos="567"/>
        </w:tabs>
        <w:spacing w:line="276" w:lineRule="auto"/>
        <w:jc w:val="center"/>
        <w:rPr>
          <w:b/>
          <w:color w:val="000000"/>
          <w:u w:val="single"/>
        </w:rPr>
      </w:pPr>
      <w:r w:rsidRPr="00C312EF">
        <w:rPr>
          <w:b/>
          <w:color w:val="000000"/>
          <w:u w:val="single"/>
        </w:rPr>
        <w:t>Sufinanciranje troškova izrade projektno-tehničke dokumentacije za izgradnju ili uređenje smještajnih kapaciteta za iznajmljivanje</w:t>
      </w:r>
    </w:p>
    <w:p w14:paraId="32EFB923" w14:textId="77777777" w:rsidR="00C312EF" w:rsidRPr="00C312EF" w:rsidRDefault="00C312EF" w:rsidP="00C312EF">
      <w:pPr>
        <w:pBdr>
          <w:top w:val="nil"/>
          <w:left w:val="nil"/>
          <w:bottom w:val="nil"/>
          <w:right w:val="nil"/>
          <w:between w:val="nil"/>
        </w:pBdr>
        <w:tabs>
          <w:tab w:val="left" w:pos="567"/>
        </w:tabs>
        <w:spacing w:line="276" w:lineRule="auto"/>
        <w:jc w:val="both"/>
        <w:rPr>
          <w:b/>
          <w:color w:val="000000"/>
        </w:rPr>
      </w:pPr>
    </w:p>
    <w:p w14:paraId="319E4C35" w14:textId="77777777" w:rsidR="00C312EF" w:rsidRPr="00C312EF" w:rsidRDefault="00C312EF" w:rsidP="00C312EF">
      <w:pPr>
        <w:pBdr>
          <w:top w:val="nil"/>
          <w:left w:val="nil"/>
          <w:bottom w:val="nil"/>
          <w:right w:val="nil"/>
          <w:between w:val="nil"/>
        </w:pBdr>
        <w:tabs>
          <w:tab w:val="left" w:pos="567"/>
        </w:tabs>
        <w:spacing w:line="276" w:lineRule="auto"/>
        <w:jc w:val="center"/>
        <w:rPr>
          <w:b/>
          <w:color w:val="000000"/>
        </w:rPr>
      </w:pPr>
    </w:p>
    <w:p w14:paraId="53CDB040" w14:textId="63033165" w:rsidR="00C312EF" w:rsidRPr="00553A16" w:rsidRDefault="00C312EF" w:rsidP="00C312EF">
      <w:pPr>
        <w:tabs>
          <w:tab w:val="left" w:pos="567"/>
        </w:tabs>
        <w:spacing w:line="276" w:lineRule="auto"/>
        <w:jc w:val="both"/>
      </w:pPr>
      <w:r w:rsidRPr="00C312EF">
        <w:t>Sredstvima Proračuna sufinancirat će se troškovi izrade projektno-tehničke dokumentacije za izgradnju ili uređenje kapaciteta za iznajmljivanje</w:t>
      </w:r>
      <w:r w:rsidRPr="00553A16">
        <w:t>.</w:t>
      </w:r>
    </w:p>
    <w:p w14:paraId="48643E66" w14:textId="77777777" w:rsidR="00C312EF" w:rsidRPr="00C312EF" w:rsidRDefault="00C312EF" w:rsidP="00C312EF">
      <w:pPr>
        <w:tabs>
          <w:tab w:val="left" w:pos="567"/>
        </w:tabs>
        <w:spacing w:line="276" w:lineRule="auto"/>
        <w:jc w:val="both"/>
      </w:pPr>
    </w:p>
    <w:p w14:paraId="624E5FE1" w14:textId="73C1238F" w:rsidR="00C312EF" w:rsidRPr="00553A16" w:rsidRDefault="00C312EF" w:rsidP="00C312EF">
      <w:pPr>
        <w:tabs>
          <w:tab w:val="left" w:pos="567"/>
        </w:tabs>
        <w:spacing w:line="276" w:lineRule="auto"/>
        <w:jc w:val="both"/>
      </w:pPr>
      <w:r w:rsidRPr="00C312EF">
        <w:t>Općina će sufinancirati do 80% troškova</w:t>
      </w:r>
      <w:r w:rsidRPr="00553A16">
        <w:t xml:space="preserve">, </w:t>
      </w:r>
      <w:r w:rsidRPr="00C312EF">
        <w:t>odnosno do maks</w:t>
      </w:r>
      <w:r w:rsidRPr="00553A16">
        <w:t>imalno</w:t>
      </w:r>
      <w:r w:rsidRPr="00C312EF">
        <w:t xml:space="preserve"> 1.500,00 eura izradu projektno-tehničke dokumentacije potrebne za izgradnju ili uređenje smještajnih kapaciteta za iznajmljivanje.</w:t>
      </w:r>
    </w:p>
    <w:p w14:paraId="2A0DB35C" w14:textId="77777777" w:rsidR="00C312EF" w:rsidRPr="00C312EF" w:rsidRDefault="00C312EF" w:rsidP="00C312EF">
      <w:pPr>
        <w:tabs>
          <w:tab w:val="left" w:pos="567"/>
        </w:tabs>
        <w:spacing w:line="276" w:lineRule="auto"/>
        <w:jc w:val="both"/>
      </w:pPr>
    </w:p>
    <w:p w14:paraId="53880BB9" w14:textId="6AA6AAC8" w:rsidR="00C312EF" w:rsidRPr="00C312EF" w:rsidRDefault="00C312EF" w:rsidP="00C312EF">
      <w:pPr>
        <w:tabs>
          <w:tab w:val="left" w:pos="567"/>
        </w:tabs>
        <w:spacing w:line="276" w:lineRule="auto"/>
        <w:jc w:val="both"/>
      </w:pPr>
      <w:r w:rsidRPr="00C312EF">
        <w:t>Potrebna dokumentacija (uz obrasce) koja se prilaže zahtjevu za sufinanciranje:</w:t>
      </w:r>
    </w:p>
    <w:p w14:paraId="25369CFD" w14:textId="77777777" w:rsidR="00C312EF" w:rsidRPr="00C312EF" w:rsidRDefault="00C312EF" w:rsidP="00C312EF">
      <w:pPr>
        <w:numPr>
          <w:ilvl w:val="0"/>
          <w:numId w:val="8"/>
        </w:numPr>
        <w:pBdr>
          <w:top w:val="nil"/>
          <w:left w:val="nil"/>
          <w:bottom w:val="nil"/>
          <w:right w:val="nil"/>
          <w:between w:val="nil"/>
        </w:pBdr>
        <w:tabs>
          <w:tab w:val="left" w:pos="567"/>
        </w:tabs>
        <w:spacing w:line="276" w:lineRule="auto"/>
        <w:jc w:val="both"/>
        <w:rPr>
          <w:rFonts w:eastAsia="Calibri"/>
        </w:rPr>
      </w:pPr>
      <w:r w:rsidRPr="00C312EF">
        <w:t>dokaz o vlasništvu nekretnine na kojoj će se graditi ili je izgrađen objekt predviđen za uređenje, a koji je namijenjen za obavljanje turističke djelatnosti – zemljišnoknjižni izvadak (e-izvadak) ili preslika ovjerenog ugovora o zakupu,</w:t>
      </w:r>
    </w:p>
    <w:p w14:paraId="3B315526" w14:textId="77777777" w:rsidR="00C312EF" w:rsidRPr="00C312EF" w:rsidRDefault="00C312EF" w:rsidP="00C312EF">
      <w:pPr>
        <w:numPr>
          <w:ilvl w:val="0"/>
          <w:numId w:val="8"/>
        </w:numPr>
        <w:pBdr>
          <w:top w:val="nil"/>
          <w:left w:val="nil"/>
          <w:bottom w:val="nil"/>
          <w:right w:val="nil"/>
          <w:between w:val="nil"/>
        </w:pBdr>
        <w:tabs>
          <w:tab w:val="left" w:pos="567"/>
        </w:tabs>
        <w:spacing w:line="276" w:lineRule="auto"/>
        <w:jc w:val="both"/>
        <w:rPr>
          <w:rFonts w:eastAsia="Calibri"/>
        </w:rPr>
      </w:pPr>
      <w:r w:rsidRPr="00C312EF">
        <w:t xml:space="preserve">potvrda Porezne uprave o nepostojanju duga na ime javnih davanja ne starija od 30 dana od dana podnošenja zahtjeva za sufinanciranje </w:t>
      </w:r>
    </w:p>
    <w:p w14:paraId="6E9C7854" w14:textId="77777777" w:rsidR="00C312EF" w:rsidRPr="00C312EF" w:rsidRDefault="00C312EF" w:rsidP="00C312EF">
      <w:pPr>
        <w:numPr>
          <w:ilvl w:val="0"/>
          <w:numId w:val="8"/>
        </w:numPr>
        <w:pBdr>
          <w:top w:val="nil"/>
          <w:left w:val="nil"/>
          <w:bottom w:val="nil"/>
          <w:right w:val="nil"/>
          <w:between w:val="nil"/>
        </w:pBdr>
        <w:tabs>
          <w:tab w:val="left" w:pos="567"/>
        </w:tabs>
        <w:spacing w:line="276" w:lineRule="auto"/>
        <w:jc w:val="both"/>
        <w:rPr>
          <w:rFonts w:eastAsia="Calibri"/>
        </w:rPr>
      </w:pPr>
      <w:r w:rsidRPr="00C312EF">
        <w:t>izjava o korištenim potporama male vrijednosti,</w:t>
      </w:r>
    </w:p>
    <w:p w14:paraId="03C13371" w14:textId="77777777" w:rsidR="00C312EF" w:rsidRPr="00C312EF" w:rsidRDefault="00C312EF" w:rsidP="00C312EF">
      <w:pPr>
        <w:numPr>
          <w:ilvl w:val="0"/>
          <w:numId w:val="8"/>
        </w:numPr>
        <w:pBdr>
          <w:top w:val="nil"/>
          <w:left w:val="nil"/>
          <w:bottom w:val="nil"/>
          <w:right w:val="nil"/>
          <w:between w:val="nil"/>
        </w:pBdr>
        <w:tabs>
          <w:tab w:val="left" w:pos="567"/>
        </w:tabs>
        <w:spacing w:line="276" w:lineRule="auto"/>
        <w:jc w:val="both"/>
        <w:rPr>
          <w:rFonts w:eastAsia="Calibri"/>
        </w:rPr>
      </w:pPr>
      <w:r w:rsidRPr="00C312EF">
        <w:t>dokaz o izradi dokumentacije (račun, ugovor i sl.),</w:t>
      </w:r>
    </w:p>
    <w:p w14:paraId="23461D22" w14:textId="77777777" w:rsidR="00C312EF" w:rsidRPr="00553A16" w:rsidRDefault="00C312EF" w:rsidP="00C312EF">
      <w:pPr>
        <w:pBdr>
          <w:top w:val="nil"/>
          <w:left w:val="nil"/>
          <w:bottom w:val="nil"/>
          <w:right w:val="nil"/>
          <w:between w:val="nil"/>
        </w:pBdr>
        <w:tabs>
          <w:tab w:val="left" w:pos="567"/>
        </w:tabs>
        <w:spacing w:line="276" w:lineRule="auto"/>
        <w:jc w:val="both"/>
      </w:pPr>
      <w:r w:rsidRPr="00C312EF">
        <w:tab/>
      </w:r>
    </w:p>
    <w:p w14:paraId="7EA1E231" w14:textId="5D65BE65" w:rsidR="00C312EF" w:rsidRPr="00C312EF" w:rsidRDefault="00C312EF" w:rsidP="00C312EF">
      <w:pPr>
        <w:pBdr>
          <w:top w:val="nil"/>
          <w:left w:val="nil"/>
          <w:bottom w:val="nil"/>
          <w:right w:val="nil"/>
          <w:between w:val="nil"/>
        </w:pBdr>
        <w:tabs>
          <w:tab w:val="left" w:pos="567"/>
        </w:tabs>
        <w:spacing w:line="276" w:lineRule="auto"/>
        <w:jc w:val="both"/>
      </w:pPr>
      <w:r w:rsidRPr="00C312EF">
        <w:t>Zahtjev se podnosi do 30.11.2023. godine, odnosno do iskorištenosti planiranih sredstava u Proračunu.</w:t>
      </w:r>
    </w:p>
    <w:p w14:paraId="2EC7C8D8" w14:textId="77777777" w:rsidR="00C312EF" w:rsidRPr="00553A16" w:rsidRDefault="00C312EF" w:rsidP="00C312EF">
      <w:pPr>
        <w:tabs>
          <w:tab w:val="left" w:pos="567"/>
        </w:tabs>
        <w:spacing w:line="276" w:lineRule="auto"/>
        <w:jc w:val="both"/>
      </w:pPr>
      <w:r w:rsidRPr="00C312EF">
        <w:tab/>
      </w:r>
    </w:p>
    <w:p w14:paraId="236F75C0" w14:textId="2B5BC9BD" w:rsidR="00C312EF" w:rsidRPr="00C312EF" w:rsidRDefault="00C312EF" w:rsidP="00C312EF">
      <w:pPr>
        <w:tabs>
          <w:tab w:val="left" w:pos="567"/>
        </w:tabs>
        <w:spacing w:line="276" w:lineRule="auto"/>
        <w:jc w:val="both"/>
      </w:pPr>
      <w:r w:rsidRPr="00C312EF">
        <w:t xml:space="preserve">Odluku o isplati potpore donosi općinski načelnik Općine Lipovljani na osnovu koje će s prijaviteljem sklopiti ugovor o dodjeli potpore male vrijednosti. </w:t>
      </w:r>
    </w:p>
    <w:p w14:paraId="1D8BBFBA" w14:textId="77777777" w:rsidR="00C312EF" w:rsidRPr="00553A16" w:rsidRDefault="00C312EF" w:rsidP="00C312EF">
      <w:pPr>
        <w:tabs>
          <w:tab w:val="left" w:pos="567"/>
        </w:tabs>
        <w:spacing w:line="276" w:lineRule="auto"/>
        <w:jc w:val="both"/>
      </w:pPr>
      <w:bookmarkStart w:id="1" w:name="_gjdgxs" w:colFirst="0" w:colLast="0"/>
      <w:bookmarkEnd w:id="1"/>
      <w:r w:rsidRPr="00C312EF">
        <w:tab/>
      </w:r>
    </w:p>
    <w:p w14:paraId="06051BA6" w14:textId="4170C03D" w:rsidR="00C312EF" w:rsidRPr="00553A16" w:rsidRDefault="00C312EF" w:rsidP="00C312EF">
      <w:pPr>
        <w:tabs>
          <w:tab w:val="left" w:pos="567"/>
        </w:tabs>
        <w:spacing w:line="276" w:lineRule="auto"/>
        <w:jc w:val="both"/>
      </w:pPr>
      <w:r w:rsidRPr="00C312EF">
        <w:t>Podnositelj potpore, u roku od 1 (jedne) godine od dobivanja potpore, mora dobiti akt za gradnju,  u roku 3 (tri) godine izgraditi objekt, te isti držati otvorenim najmanje 3 (tri) godine.</w:t>
      </w:r>
    </w:p>
    <w:p w14:paraId="5E263E5C" w14:textId="77777777" w:rsidR="00C312EF" w:rsidRDefault="00C312EF" w:rsidP="00C312EF">
      <w:pPr>
        <w:tabs>
          <w:tab w:val="left" w:pos="567"/>
        </w:tabs>
        <w:spacing w:line="276" w:lineRule="auto"/>
        <w:jc w:val="both"/>
      </w:pPr>
    </w:p>
    <w:p w14:paraId="79A8621B" w14:textId="77777777" w:rsidR="00727F6D" w:rsidRDefault="00727F6D" w:rsidP="00C312EF">
      <w:pPr>
        <w:tabs>
          <w:tab w:val="left" w:pos="567"/>
        </w:tabs>
        <w:spacing w:line="276" w:lineRule="auto"/>
        <w:jc w:val="both"/>
      </w:pPr>
    </w:p>
    <w:p w14:paraId="13A5B5B2" w14:textId="77777777" w:rsidR="001770EC" w:rsidRPr="00C312EF" w:rsidRDefault="001770EC" w:rsidP="00C312EF">
      <w:pPr>
        <w:tabs>
          <w:tab w:val="left" w:pos="567"/>
        </w:tabs>
        <w:spacing w:line="276" w:lineRule="auto"/>
        <w:jc w:val="both"/>
      </w:pPr>
    </w:p>
    <w:p w14:paraId="63B967C3" w14:textId="67ABA032" w:rsidR="00751547" w:rsidRPr="00553A16" w:rsidRDefault="00751547" w:rsidP="00751547">
      <w:pPr>
        <w:jc w:val="center"/>
      </w:pPr>
      <w:r w:rsidRPr="00553A16">
        <w:lastRenderedPageBreak/>
        <w:t>V</w:t>
      </w:r>
      <w:r w:rsidR="00674055" w:rsidRPr="00553A16">
        <w:t>I</w:t>
      </w:r>
      <w:r w:rsidRPr="00553A16">
        <w:t>.</w:t>
      </w:r>
    </w:p>
    <w:p w14:paraId="7466CD3E" w14:textId="77777777" w:rsidR="00674055" w:rsidRPr="00553A16" w:rsidRDefault="00674055" w:rsidP="00751547">
      <w:pPr>
        <w:jc w:val="both"/>
      </w:pPr>
    </w:p>
    <w:p w14:paraId="3188192B" w14:textId="4D3A4962" w:rsidR="001D2B00" w:rsidRPr="0000594F" w:rsidRDefault="001D2B00" w:rsidP="001D2B00">
      <w:pPr>
        <w:tabs>
          <w:tab w:val="left" w:pos="567"/>
        </w:tabs>
        <w:spacing w:line="276" w:lineRule="auto"/>
        <w:jc w:val="center"/>
        <w:rPr>
          <w:b/>
          <w:u w:val="single"/>
        </w:rPr>
      </w:pPr>
      <w:r w:rsidRPr="001D2B00">
        <w:rPr>
          <w:b/>
          <w:u w:val="single"/>
        </w:rPr>
        <w:t>Mjera 3.</w:t>
      </w:r>
    </w:p>
    <w:p w14:paraId="1160A1B8" w14:textId="78D8D59E" w:rsidR="001D2B00" w:rsidRPr="001D2B00" w:rsidRDefault="001D2B00" w:rsidP="001D2B00">
      <w:pPr>
        <w:tabs>
          <w:tab w:val="left" w:pos="567"/>
        </w:tabs>
        <w:spacing w:line="276" w:lineRule="auto"/>
        <w:jc w:val="center"/>
        <w:rPr>
          <w:b/>
          <w:u w:val="single"/>
        </w:rPr>
      </w:pPr>
      <w:r w:rsidRPr="001D2B00">
        <w:rPr>
          <w:b/>
          <w:u w:val="single"/>
        </w:rPr>
        <w:t>Sufinanciranje troškova ulaganja u ugostiteljske objekte za pripremu i usluživanje hrane</w:t>
      </w:r>
    </w:p>
    <w:p w14:paraId="4328CB1D" w14:textId="77777777" w:rsidR="001D2B00" w:rsidRPr="001D2B00" w:rsidRDefault="001D2B00" w:rsidP="001D2B00">
      <w:pPr>
        <w:tabs>
          <w:tab w:val="left" w:pos="567"/>
        </w:tabs>
        <w:spacing w:line="276" w:lineRule="auto"/>
        <w:jc w:val="center"/>
        <w:rPr>
          <w:b/>
        </w:rPr>
      </w:pPr>
    </w:p>
    <w:p w14:paraId="0F04E504" w14:textId="2B340133" w:rsidR="001D2B00" w:rsidRPr="00553A16" w:rsidRDefault="001D2B00" w:rsidP="001D2B00">
      <w:pPr>
        <w:tabs>
          <w:tab w:val="left" w:pos="567"/>
        </w:tabs>
        <w:spacing w:line="276" w:lineRule="auto"/>
        <w:jc w:val="both"/>
      </w:pPr>
      <w:r w:rsidRPr="001D2B00">
        <w:t>Sredstvima Proračuna sufinancirat će se ulaganja u ugostiteljske objekte za pripremu i usluživanje hrane.</w:t>
      </w:r>
    </w:p>
    <w:p w14:paraId="0A096B63" w14:textId="77777777" w:rsidR="001D2B00" w:rsidRPr="001D2B00" w:rsidRDefault="001D2B00" w:rsidP="001D2B00">
      <w:pPr>
        <w:tabs>
          <w:tab w:val="left" w:pos="567"/>
        </w:tabs>
        <w:spacing w:line="276" w:lineRule="auto"/>
        <w:jc w:val="both"/>
      </w:pPr>
    </w:p>
    <w:p w14:paraId="49D276E3" w14:textId="1FCD1CCA" w:rsidR="001D2B00" w:rsidRPr="001D2B00" w:rsidRDefault="001D2B00" w:rsidP="001D2B00">
      <w:pPr>
        <w:tabs>
          <w:tab w:val="left" w:pos="567"/>
        </w:tabs>
        <w:spacing w:line="276" w:lineRule="auto"/>
        <w:jc w:val="both"/>
      </w:pPr>
      <w:r w:rsidRPr="001D2B00">
        <w:t xml:space="preserve">Općina će sufinancirati </w:t>
      </w:r>
      <w:bookmarkStart w:id="2" w:name="_Hlk132799303"/>
      <w:r w:rsidRPr="001D2B00">
        <w:t>do 80% troškova ulaganja</w:t>
      </w:r>
      <w:r w:rsidRPr="00553A16">
        <w:t>, o</w:t>
      </w:r>
      <w:r w:rsidRPr="001D2B00">
        <w:t xml:space="preserve">dnosno do </w:t>
      </w:r>
      <w:bookmarkEnd w:id="2"/>
      <w:r w:rsidRPr="001D2B00">
        <w:t>maks</w:t>
      </w:r>
      <w:r w:rsidRPr="00553A16">
        <w:t>imalno</w:t>
      </w:r>
      <w:r w:rsidRPr="001D2B00">
        <w:t xml:space="preserve"> 15.000,00 eura za prijavljeni kapitalni projekt.</w:t>
      </w:r>
    </w:p>
    <w:p w14:paraId="272DDC9E" w14:textId="77777777" w:rsidR="001D2B00" w:rsidRPr="00553A16" w:rsidRDefault="001D2B00" w:rsidP="001D2B00">
      <w:pPr>
        <w:tabs>
          <w:tab w:val="left" w:pos="567"/>
        </w:tabs>
        <w:spacing w:line="276" w:lineRule="auto"/>
        <w:jc w:val="both"/>
      </w:pPr>
      <w:r w:rsidRPr="001D2B00">
        <w:tab/>
      </w:r>
    </w:p>
    <w:p w14:paraId="2A27B14B" w14:textId="1AD637F8" w:rsidR="001D2B00" w:rsidRPr="001D2B00" w:rsidRDefault="001D2B00" w:rsidP="001D2B00">
      <w:pPr>
        <w:tabs>
          <w:tab w:val="left" w:pos="567"/>
        </w:tabs>
        <w:spacing w:line="276" w:lineRule="auto"/>
        <w:jc w:val="both"/>
      </w:pPr>
      <w:r w:rsidRPr="001D2B00">
        <w:t>Potrebna dokumentacija (uz obrasce) koja se prilaže zahtjevu za sufinanciranje:</w:t>
      </w:r>
    </w:p>
    <w:p w14:paraId="4FC94105" w14:textId="77777777" w:rsidR="001D2B00" w:rsidRPr="001D2B00" w:rsidRDefault="001D2B00" w:rsidP="001D2B00">
      <w:pPr>
        <w:numPr>
          <w:ilvl w:val="0"/>
          <w:numId w:val="8"/>
        </w:numPr>
        <w:pBdr>
          <w:top w:val="nil"/>
          <w:left w:val="nil"/>
          <w:bottom w:val="nil"/>
          <w:right w:val="nil"/>
          <w:between w:val="nil"/>
        </w:pBdr>
        <w:tabs>
          <w:tab w:val="left" w:pos="567"/>
        </w:tabs>
        <w:spacing w:line="276" w:lineRule="auto"/>
        <w:jc w:val="both"/>
        <w:rPr>
          <w:rFonts w:eastAsia="Calibri"/>
        </w:rPr>
      </w:pPr>
      <w:r w:rsidRPr="001D2B00">
        <w:t>dokaz o vlasništvu ili zakupu objekta namijenjenog za obavljanje ugostiteljske</w:t>
      </w:r>
      <w:r w:rsidRPr="001D2B00">
        <w:rPr>
          <w:rFonts w:eastAsia="Calibri"/>
        </w:rPr>
        <w:t xml:space="preserve"> </w:t>
      </w:r>
      <w:r w:rsidRPr="001D2B00">
        <w:t>djelatnosti – zemljišnoknjižni izvadak (e-izvadak) ili preslika ovjerenog ugovora o zakupu,</w:t>
      </w:r>
    </w:p>
    <w:p w14:paraId="76D02E2F" w14:textId="77777777" w:rsidR="001D2B00" w:rsidRPr="001D2B00" w:rsidRDefault="001D2B00" w:rsidP="001D2B00">
      <w:pPr>
        <w:numPr>
          <w:ilvl w:val="0"/>
          <w:numId w:val="8"/>
        </w:numPr>
        <w:pBdr>
          <w:top w:val="nil"/>
          <w:left w:val="nil"/>
          <w:bottom w:val="nil"/>
          <w:right w:val="nil"/>
          <w:between w:val="nil"/>
        </w:pBdr>
        <w:tabs>
          <w:tab w:val="left" w:pos="567"/>
        </w:tabs>
        <w:spacing w:line="276" w:lineRule="auto"/>
        <w:jc w:val="both"/>
        <w:rPr>
          <w:rFonts w:eastAsia="Calibri"/>
        </w:rPr>
      </w:pPr>
      <w:r w:rsidRPr="001D2B00">
        <w:t xml:space="preserve">potvrda Porezne uprave o nepostojanju duga na ime javnih davanja ne starija od 30 dana od dana podnošenja zahtjeva za sufinanciranje </w:t>
      </w:r>
    </w:p>
    <w:p w14:paraId="2B88CB52" w14:textId="77777777" w:rsidR="001D2B00" w:rsidRPr="001D2B00" w:rsidRDefault="001D2B00" w:rsidP="001D2B00">
      <w:pPr>
        <w:numPr>
          <w:ilvl w:val="0"/>
          <w:numId w:val="8"/>
        </w:numPr>
        <w:pBdr>
          <w:top w:val="nil"/>
          <w:left w:val="nil"/>
          <w:bottom w:val="nil"/>
          <w:right w:val="nil"/>
          <w:between w:val="nil"/>
        </w:pBdr>
        <w:tabs>
          <w:tab w:val="left" w:pos="567"/>
        </w:tabs>
        <w:spacing w:line="276" w:lineRule="auto"/>
        <w:jc w:val="both"/>
        <w:rPr>
          <w:rFonts w:eastAsia="Calibri"/>
        </w:rPr>
      </w:pPr>
      <w:r w:rsidRPr="001D2B00">
        <w:t>izjava o korištenim potporama male vrijednosti,</w:t>
      </w:r>
    </w:p>
    <w:p w14:paraId="39ECC136" w14:textId="5610C6DA" w:rsidR="001D2B00" w:rsidRPr="001D2B00" w:rsidRDefault="001D2B00" w:rsidP="001D2B00">
      <w:pPr>
        <w:numPr>
          <w:ilvl w:val="0"/>
          <w:numId w:val="8"/>
        </w:numPr>
        <w:pBdr>
          <w:top w:val="nil"/>
          <w:left w:val="nil"/>
          <w:bottom w:val="nil"/>
          <w:right w:val="nil"/>
          <w:between w:val="nil"/>
        </w:pBdr>
        <w:tabs>
          <w:tab w:val="left" w:pos="567"/>
        </w:tabs>
        <w:spacing w:line="276" w:lineRule="auto"/>
        <w:jc w:val="both"/>
        <w:rPr>
          <w:rFonts w:eastAsia="Calibri"/>
        </w:rPr>
      </w:pPr>
      <w:r w:rsidRPr="001D2B00">
        <w:t>dokaz</w:t>
      </w:r>
      <w:r w:rsidR="0000594F">
        <w:t>i</w:t>
      </w:r>
      <w:r w:rsidRPr="001D2B00">
        <w:t xml:space="preserve"> o ulaganju (račune i fotografije početnog i završnog stanja),</w:t>
      </w:r>
    </w:p>
    <w:p w14:paraId="001249D3" w14:textId="77777777" w:rsidR="001D2B00" w:rsidRPr="00553A16" w:rsidRDefault="001D2B00" w:rsidP="001D2B00">
      <w:pPr>
        <w:tabs>
          <w:tab w:val="left" w:pos="567"/>
        </w:tabs>
        <w:spacing w:line="276" w:lineRule="auto"/>
        <w:jc w:val="both"/>
      </w:pPr>
      <w:r w:rsidRPr="001D2B00">
        <w:tab/>
      </w:r>
    </w:p>
    <w:p w14:paraId="5095DF0C" w14:textId="75B37166" w:rsidR="001D2B00" w:rsidRPr="001D2B00" w:rsidRDefault="001D2B00" w:rsidP="001D2B00">
      <w:pPr>
        <w:tabs>
          <w:tab w:val="left" w:pos="567"/>
        </w:tabs>
        <w:spacing w:line="276" w:lineRule="auto"/>
        <w:jc w:val="both"/>
      </w:pPr>
      <w:r w:rsidRPr="001D2B00">
        <w:t>Zahtjev se podnosi do 30.11.2023. godine, odnosno do iskorištenosti planiranih sredstava u Proračunu.</w:t>
      </w:r>
    </w:p>
    <w:p w14:paraId="118136B8" w14:textId="77777777" w:rsidR="001D2B00" w:rsidRPr="00553A16" w:rsidRDefault="001D2B00" w:rsidP="001D2B00">
      <w:pPr>
        <w:tabs>
          <w:tab w:val="left" w:pos="567"/>
        </w:tabs>
        <w:spacing w:line="276" w:lineRule="auto"/>
        <w:jc w:val="both"/>
      </w:pPr>
      <w:r w:rsidRPr="001D2B00">
        <w:tab/>
      </w:r>
    </w:p>
    <w:p w14:paraId="209AB650" w14:textId="6B1978AA" w:rsidR="001D2B00" w:rsidRPr="001D2B00" w:rsidRDefault="001D2B00" w:rsidP="001D2B00">
      <w:pPr>
        <w:tabs>
          <w:tab w:val="left" w:pos="567"/>
        </w:tabs>
        <w:spacing w:line="276" w:lineRule="auto"/>
        <w:jc w:val="both"/>
      </w:pPr>
      <w:r w:rsidRPr="001D2B00">
        <w:t xml:space="preserve">Odluku o isplati potpore donosi općinski načelnik Općine Lipovljani na osnovu kojeg će s prijaviteljem sklopiti ugovor o dodjeli potpore male vrijednosti. </w:t>
      </w:r>
    </w:p>
    <w:p w14:paraId="624D19FE" w14:textId="77777777" w:rsidR="001D2B00" w:rsidRPr="00553A16" w:rsidRDefault="001D2B00" w:rsidP="001D2B00">
      <w:pPr>
        <w:tabs>
          <w:tab w:val="left" w:pos="567"/>
        </w:tabs>
        <w:spacing w:line="276" w:lineRule="auto"/>
        <w:jc w:val="both"/>
      </w:pPr>
      <w:r w:rsidRPr="001D2B00">
        <w:t xml:space="preserve">          </w:t>
      </w:r>
    </w:p>
    <w:p w14:paraId="6A50E491" w14:textId="251CF0C2" w:rsidR="001D2B00" w:rsidRPr="00553A16" w:rsidRDefault="001D2B00" w:rsidP="001D2B00">
      <w:pPr>
        <w:tabs>
          <w:tab w:val="left" w:pos="567"/>
        </w:tabs>
        <w:spacing w:line="276" w:lineRule="auto"/>
        <w:jc w:val="both"/>
      </w:pPr>
      <w:r w:rsidRPr="001D2B00">
        <w:t xml:space="preserve">Korisnik potpore, u roku od 1 (jedne) godine od dobivanja potpore, mora otvoriti ugostiteljske objekte kapacitete, te iste držati otvorenima najmanje 3 (tri) godine. </w:t>
      </w:r>
    </w:p>
    <w:p w14:paraId="56F345AB" w14:textId="77777777" w:rsidR="001D2B00" w:rsidRPr="00553A16" w:rsidRDefault="001D2B00" w:rsidP="001D2B00">
      <w:pPr>
        <w:tabs>
          <w:tab w:val="left" w:pos="567"/>
        </w:tabs>
        <w:spacing w:line="276" w:lineRule="auto"/>
        <w:jc w:val="both"/>
      </w:pPr>
    </w:p>
    <w:p w14:paraId="0AEDF032" w14:textId="7107A4FB" w:rsidR="001D2B00" w:rsidRPr="00553A16" w:rsidRDefault="001D2B00" w:rsidP="001D2B00">
      <w:pPr>
        <w:tabs>
          <w:tab w:val="left" w:pos="567"/>
        </w:tabs>
        <w:spacing w:line="276" w:lineRule="auto"/>
        <w:jc w:val="center"/>
      </w:pPr>
      <w:r w:rsidRPr="00553A16">
        <w:t>VII.</w:t>
      </w:r>
    </w:p>
    <w:p w14:paraId="3C7F1021" w14:textId="77777777" w:rsidR="001D2B00" w:rsidRPr="00553A16" w:rsidRDefault="001D2B00" w:rsidP="001D2B00">
      <w:pPr>
        <w:tabs>
          <w:tab w:val="left" w:pos="567"/>
        </w:tabs>
        <w:spacing w:line="276" w:lineRule="auto"/>
        <w:jc w:val="center"/>
      </w:pPr>
    </w:p>
    <w:p w14:paraId="789092A0" w14:textId="77777777" w:rsidR="001D2B00" w:rsidRPr="001D2B00" w:rsidRDefault="001D2B00" w:rsidP="001D2B00">
      <w:pPr>
        <w:tabs>
          <w:tab w:val="left" w:pos="567"/>
        </w:tabs>
        <w:spacing w:line="276" w:lineRule="auto"/>
        <w:jc w:val="both"/>
      </w:pPr>
      <w:r w:rsidRPr="001D2B00">
        <w:t>Prihvatljivi troškovi sufinanciranja projekata:</w:t>
      </w:r>
    </w:p>
    <w:p w14:paraId="5D55EE39" w14:textId="77777777" w:rsidR="001D2B00" w:rsidRPr="001D2B00" w:rsidRDefault="001D2B00" w:rsidP="001D2B00">
      <w:pPr>
        <w:numPr>
          <w:ilvl w:val="0"/>
          <w:numId w:val="9"/>
        </w:numPr>
        <w:tabs>
          <w:tab w:val="left" w:pos="567"/>
        </w:tabs>
        <w:spacing w:line="276" w:lineRule="auto"/>
        <w:contextualSpacing/>
        <w:jc w:val="both"/>
      </w:pPr>
      <w:r w:rsidRPr="001D2B00">
        <w:t>građevinski i zemljani radovi,</w:t>
      </w:r>
    </w:p>
    <w:p w14:paraId="44A0E257" w14:textId="77777777" w:rsidR="001D2B00" w:rsidRPr="001D2B00" w:rsidRDefault="001D2B00" w:rsidP="001D2B00">
      <w:pPr>
        <w:numPr>
          <w:ilvl w:val="0"/>
          <w:numId w:val="9"/>
        </w:numPr>
        <w:tabs>
          <w:tab w:val="left" w:pos="567"/>
        </w:tabs>
        <w:spacing w:line="276" w:lineRule="auto"/>
        <w:contextualSpacing/>
        <w:jc w:val="both"/>
      </w:pPr>
      <w:r w:rsidRPr="001D2B00">
        <w:t>uređenje i opremanje interijera objekata, terasa i sanitarni čvor,</w:t>
      </w:r>
    </w:p>
    <w:p w14:paraId="6B17F114" w14:textId="77777777" w:rsidR="001D2B00" w:rsidRPr="001D2B00" w:rsidRDefault="001D2B00" w:rsidP="001D2B00">
      <w:pPr>
        <w:numPr>
          <w:ilvl w:val="0"/>
          <w:numId w:val="9"/>
        </w:numPr>
        <w:tabs>
          <w:tab w:val="left" w:pos="567"/>
        </w:tabs>
        <w:spacing w:line="276" w:lineRule="auto"/>
        <w:contextualSpacing/>
        <w:jc w:val="both"/>
      </w:pPr>
      <w:r w:rsidRPr="001D2B00">
        <w:t>trošak ulaganja u obnovljive izvore energije (dizalice topline, solarni paneli,…)</w:t>
      </w:r>
    </w:p>
    <w:p w14:paraId="1088856E" w14:textId="77777777" w:rsidR="001D2B00" w:rsidRPr="001D2B00" w:rsidRDefault="001D2B00" w:rsidP="001D2B00">
      <w:pPr>
        <w:numPr>
          <w:ilvl w:val="0"/>
          <w:numId w:val="9"/>
        </w:numPr>
        <w:tabs>
          <w:tab w:val="left" w:pos="567"/>
        </w:tabs>
        <w:spacing w:line="276" w:lineRule="auto"/>
        <w:contextualSpacing/>
        <w:jc w:val="both"/>
      </w:pPr>
      <w:r w:rsidRPr="001D2B00">
        <w:t>trošak izrade projektne dokumentacije</w:t>
      </w:r>
    </w:p>
    <w:p w14:paraId="6073757F" w14:textId="77777777" w:rsidR="001D2B00" w:rsidRPr="001D2B00" w:rsidRDefault="001D2B00" w:rsidP="001D2B00">
      <w:pPr>
        <w:tabs>
          <w:tab w:val="left" w:pos="567"/>
        </w:tabs>
        <w:spacing w:line="276" w:lineRule="auto"/>
        <w:ind w:left="720"/>
        <w:contextualSpacing/>
        <w:jc w:val="both"/>
      </w:pPr>
    </w:p>
    <w:p w14:paraId="486F6D3E" w14:textId="77777777" w:rsidR="001D2B00" w:rsidRPr="001D2B00" w:rsidRDefault="001D2B00" w:rsidP="001D2B00">
      <w:pPr>
        <w:tabs>
          <w:tab w:val="left" w:pos="567"/>
        </w:tabs>
        <w:spacing w:line="276" w:lineRule="auto"/>
        <w:jc w:val="both"/>
      </w:pPr>
      <w:r w:rsidRPr="001D2B00">
        <w:t>Prihvatljivi su i troškovi projekta nastali od 1. siječnja 2023.</w:t>
      </w:r>
    </w:p>
    <w:p w14:paraId="75BEB0C6" w14:textId="77777777" w:rsidR="001D2B00" w:rsidRPr="001D2B00" w:rsidRDefault="001D2B00" w:rsidP="001D2B00">
      <w:pPr>
        <w:tabs>
          <w:tab w:val="left" w:pos="567"/>
        </w:tabs>
        <w:spacing w:line="276" w:lineRule="auto"/>
        <w:jc w:val="both"/>
      </w:pPr>
    </w:p>
    <w:p w14:paraId="2F90802F" w14:textId="77777777" w:rsidR="001D2B00" w:rsidRPr="001D2B00" w:rsidRDefault="001D2B00" w:rsidP="001D2B00">
      <w:pPr>
        <w:tabs>
          <w:tab w:val="left" w:pos="567"/>
        </w:tabs>
        <w:spacing w:line="276" w:lineRule="auto"/>
        <w:jc w:val="both"/>
      </w:pPr>
      <w:r w:rsidRPr="001D2B00">
        <w:t>Neprihvatljivi troškovi:</w:t>
      </w:r>
    </w:p>
    <w:p w14:paraId="55926669" w14:textId="77777777" w:rsidR="001D2B00" w:rsidRPr="001D2B00" w:rsidRDefault="001D2B00" w:rsidP="001D2B00">
      <w:pPr>
        <w:numPr>
          <w:ilvl w:val="0"/>
          <w:numId w:val="10"/>
        </w:numPr>
        <w:tabs>
          <w:tab w:val="left" w:pos="567"/>
        </w:tabs>
        <w:spacing w:line="276" w:lineRule="auto"/>
        <w:contextualSpacing/>
        <w:jc w:val="both"/>
      </w:pPr>
      <w:r w:rsidRPr="001D2B00">
        <w:t>troškovi redovitog poslovanja (plaće, režije, obrtna sredstva i sl.)</w:t>
      </w:r>
    </w:p>
    <w:p w14:paraId="6C6FB417" w14:textId="77777777" w:rsidR="001D2B00" w:rsidRPr="001D2B00" w:rsidRDefault="001D2B00" w:rsidP="001D2B00">
      <w:pPr>
        <w:numPr>
          <w:ilvl w:val="0"/>
          <w:numId w:val="10"/>
        </w:numPr>
        <w:tabs>
          <w:tab w:val="left" w:pos="567"/>
        </w:tabs>
        <w:spacing w:line="276" w:lineRule="auto"/>
        <w:contextualSpacing/>
        <w:jc w:val="both"/>
      </w:pPr>
      <w:r w:rsidRPr="001D2B00">
        <w:t>porezni dug</w:t>
      </w:r>
    </w:p>
    <w:p w14:paraId="145CD06B" w14:textId="77777777" w:rsidR="001D2B00" w:rsidRPr="001D2B00" w:rsidRDefault="001D2B00" w:rsidP="001D2B00">
      <w:pPr>
        <w:numPr>
          <w:ilvl w:val="0"/>
          <w:numId w:val="10"/>
        </w:numPr>
        <w:tabs>
          <w:tab w:val="left" w:pos="567"/>
        </w:tabs>
        <w:spacing w:line="276" w:lineRule="auto"/>
        <w:contextualSpacing/>
        <w:jc w:val="both"/>
      </w:pPr>
      <w:r w:rsidRPr="001D2B00">
        <w:t>ostali troškovi koji nisu direktno povezani s prihvatljivim troškovima</w:t>
      </w:r>
    </w:p>
    <w:p w14:paraId="47B4484D" w14:textId="77777777" w:rsidR="001D2B00" w:rsidRPr="001D2B00" w:rsidRDefault="001D2B00" w:rsidP="001D2B00">
      <w:pPr>
        <w:tabs>
          <w:tab w:val="left" w:pos="567"/>
        </w:tabs>
        <w:spacing w:line="276" w:lineRule="auto"/>
        <w:jc w:val="both"/>
      </w:pPr>
    </w:p>
    <w:p w14:paraId="6A468AFC" w14:textId="77777777" w:rsidR="001D2B00" w:rsidRPr="001D2B00" w:rsidRDefault="001D2B00" w:rsidP="001D2B00">
      <w:pPr>
        <w:tabs>
          <w:tab w:val="left" w:pos="567"/>
        </w:tabs>
        <w:spacing w:line="276" w:lineRule="auto"/>
        <w:jc w:val="both"/>
      </w:pPr>
      <w:r w:rsidRPr="001D2B00">
        <w:t>Za prijavitelje koji su u sustavu PDV-a trošak PDV-a nije prihvatljiv trošak, za prijavitelje koji nisu u sustavu PDV-a  trošak PDV-a je prihvatljiv trošak.</w:t>
      </w:r>
    </w:p>
    <w:p w14:paraId="2F4EDDA9" w14:textId="77777777" w:rsidR="001D2B00" w:rsidRPr="001D2B00" w:rsidRDefault="001D2B00" w:rsidP="001D2B00">
      <w:pPr>
        <w:tabs>
          <w:tab w:val="left" w:pos="567"/>
        </w:tabs>
        <w:spacing w:line="276" w:lineRule="auto"/>
        <w:jc w:val="both"/>
      </w:pPr>
    </w:p>
    <w:p w14:paraId="53058970" w14:textId="3F1CD562" w:rsidR="001D2B00" w:rsidRPr="00553A16" w:rsidRDefault="001D2B00" w:rsidP="001D2B00">
      <w:pPr>
        <w:tabs>
          <w:tab w:val="left" w:pos="567"/>
        </w:tabs>
        <w:spacing w:line="276" w:lineRule="auto"/>
        <w:jc w:val="center"/>
      </w:pPr>
      <w:r w:rsidRPr="00553A16">
        <w:t>VIII.</w:t>
      </w:r>
    </w:p>
    <w:p w14:paraId="4DDFB122" w14:textId="77777777" w:rsidR="001D2B00" w:rsidRPr="00553A16" w:rsidRDefault="001D2B00" w:rsidP="001D2B00">
      <w:pPr>
        <w:tabs>
          <w:tab w:val="left" w:pos="567"/>
        </w:tabs>
        <w:spacing w:line="276" w:lineRule="auto"/>
        <w:jc w:val="center"/>
      </w:pPr>
    </w:p>
    <w:p w14:paraId="789ABC97" w14:textId="20989195" w:rsidR="001D2B00" w:rsidRPr="001D2B00" w:rsidRDefault="0000594F" w:rsidP="001D2B00">
      <w:pPr>
        <w:pBdr>
          <w:top w:val="nil"/>
          <w:left w:val="nil"/>
          <w:bottom w:val="nil"/>
          <w:right w:val="nil"/>
          <w:between w:val="nil"/>
        </w:pBdr>
        <w:tabs>
          <w:tab w:val="left" w:pos="567"/>
        </w:tabs>
        <w:spacing w:line="276" w:lineRule="auto"/>
        <w:jc w:val="both"/>
        <w:rPr>
          <w:color w:val="000000"/>
        </w:rPr>
      </w:pPr>
      <w:r>
        <w:rPr>
          <w:color w:val="000000"/>
        </w:rPr>
        <w:t xml:space="preserve">         </w:t>
      </w:r>
      <w:r w:rsidR="001D2B00" w:rsidRPr="001D2B00">
        <w:rPr>
          <w:color w:val="000000"/>
        </w:rPr>
        <w:t>Podnositelju zahtjeva odobrit će se potpora ukoliko isti ispunjava sve uvjete iz</w:t>
      </w:r>
      <w:r>
        <w:rPr>
          <w:color w:val="000000"/>
        </w:rPr>
        <w:t xml:space="preserve"> </w:t>
      </w:r>
      <w:r w:rsidR="001D2B00" w:rsidRPr="001D2B00">
        <w:rPr>
          <w:color w:val="000000"/>
        </w:rPr>
        <w:t>Programa</w:t>
      </w:r>
      <w:r>
        <w:rPr>
          <w:color w:val="000000"/>
        </w:rPr>
        <w:t xml:space="preserve"> potpora za poticanje razvoja turizma na području Općine Lipovljani u 2023. godini</w:t>
      </w:r>
      <w:r w:rsidR="001D2B00" w:rsidRPr="001D2B00">
        <w:rPr>
          <w:color w:val="000000"/>
        </w:rPr>
        <w:t>. O dodjeli potpore podnositelj će biti obaviješten.</w:t>
      </w:r>
    </w:p>
    <w:p w14:paraId="6341DFF2" w14:textId="422D11D8" w:rsidR="001D2B00" w:rsidRPr="001D2B00" w:rsidRDefault="001D2B00" w:rsidP="001D2B00">
      <w:pPr>
        <w:pBdr>
          <w:top w:val="nil"/>
          <w:left w:val="nil"/>
          <w:bottom w:val="nil"/>
          <w:right w:val="nil"/>
          <w:between w:val="nil"/>
        </w:pBdr>
        <w:tabs>
          <w:tab w:val="left" w:pos="567"/>
        </w:tabs>
        <w:spacing w:line="276" w:lineRule="auto"/>
        <w:jc w:val="both"/>
        <w:rPr>
          <w:color w:val="000000"/>
        </w:rPr>
      </w:pPr>
      <w:r w:rsidRPr="001D2B00">
        <w:rPr>
          <w:color w:val="000000"/>
        </w:rPr>
        <w:t xml:space="preserve">         Prijavitelj može prijaviti samo jedan projekt po Programu za sufinanciranje u tekućoj godini, uključujući povezane osobe (osobe iz zajedničkog kućanstva, srodnici po krvi, i druga zajednica osoba koji su prijavljeni na istoj adresi prebivališta), odnosno više različitih prijavitelja ne može prijaviti sufinanciranje/ulaganje u isti projekt. </w:t>
      </w:r>
    </w:p>
    <w:p w14:paraId="713920C0" w14:textId="77777777" w:rsidR="001D2B00" w:rsidRPr="001D2B00" w:rsidRDefault="001D2B00" w:rsidP="001D2B00">
      <w:pPr>
        <w:pBdr>
          <w:top w:val="nil"/>
          <w:left w:val="nil"/>
          <w:bottom w:val="nil"/>
          <w:right w:val="nil"/>
          <w:between w:val="nil"/>
        </w:pBdr>
        <w:tabs>
          <w:tab w:val="left" w:pos="567"/>
        </w:tabs>
        <w:spacing w:line="276" w:lineRule="auto"/>
        <w:jc w:val="both"/>
        <w:rPr>
          <w:color w:val="000000"/>
        </w:rPr>
      </w:pPr>
      <w:r w:rsidRPr="001D2B00">
        <w:rPr>
          <w:color w:val="000000"/>
        </w:rPr>
        <w:tab/>
        <w:t xml:space="preserve">Sukladno članku 3. Uredbe de </w:t>
      </w:r>
      <w:proofErr w:type="spellStart"/>
      <w:r w:rsidRPr="001D2B00">
        <w:rPr>
          <w:color w:val="000000"/>
        </w:rPr>
        <w:t>minimis</w:t>
      </w:r>
      <w:proofErr w:type="spellEnd"/>
      <w:r w:rsidRPr="001D2B00">
        <w:rPr>
          <w:color w:val="000000"/>
        </w:rPr>
        <w:t>, ukupni iznos potpora male vrijednosti koji je dodijeljen pojedinom korisniku ne smije prijeći iznos od 200.000,00 EUR tijekom bilo kojeg razdoblja od tri fiskalne godine te se ta gornja granica primjenjuje bez obzira na oblik potpore ili svrhu potpore.</w:t>
      </w:r>
    </w:p>
    <w:p w14:paraId="37AA5DC9" w14:textId="77777777" w:rsidR="001D2B00" w:rsidRPr="001D2B00" w:rsidRDefault="001D2B00" w:rsidP="001D2B00">
      <w:pPr>
        <w:pBdr>
          <w:top w:val="nil"/>
          <w:left w:val="nil"/>
          <w:bottom w:val="nil"/>
          <w:right w:val="nil"/>
          <w:between w:val="nil"/>
        </w:pBdr>
        <w:tabs>
          <w:tab w:val="left" w:pos="567"/>
        </w:tabs>
        <w:spacing w:line="276" w:lineRule="auto"/>
        <w:jc w:val="both"/>
        <w:rPr>
          <w:color w:val="000000"/>
        </w:rPr>
      </w:pPr>
      <w:r w:rsidRPr="001D2B00">
        <w:rPr>
          <w:color w:val="000000"/>
        </w:rPr>
        <w:tab/>
        <w:t xml:space="preserve">Slijedom prethodnog stavka, podnositelj zahtjeva nema pravo na potporu za koju je podnio zahtjev ukoliko ukupne potpore dodijeljene podnositelju zahtjeva tijekom razdoblja od tri fiskalne godine prelaze iznos utvrđen člankom 3. Uredbe de </w:t>
      </w:r>
      <w:proofErr w:type="spellStart"/>
      <w:r w:rsidRPr="001D2B00">
        <w:rPr>
          <w:color w:val="000000"/>
        </w:rPr>
        <w:t>minimis</w:t>
      </w:r>
      <w:proofErr w:type="spellEnd"/>
      <w:r w:rsidRPr="001D2B00">
        <w:rPr>
          <w:color w:val="000000"/>
        </w:rPr>
        <w:t>, bez obzira na izvor javnih sredstava i program po kojem je potpora dodijeljena.</w:t>
      </w:r>
    </w:p>
    <w:p w14:paraId="7601B361" w14:textId="4BC89DC5" w:rsidR="001D2B00" w:rsidRDefault="001D2B00" w:rsidP="00727F6D">
      <w:pPr>
        <w:pBdr>
          <w:top w:val="nil"/>
          <w:left w:val="nil"/>
          <w:bottom w:val="nil"/>
          <w:right w:val="nil"/>
          <w:between w:val="nil"/>
        </w:pBdr>
        <w:tabs>
          <w:tab w:val="left" w:pos="567"/>
        </w:tabs>
        <w:spacing w:line="276" w:lineRule="auto"/>
        <w:jc w:val="both"/>
        <w:rPr>
          <w:color w:val="000000"/>
        </w:rPr>
      </w:pPr>
      <w:r w:rsidRPr="001D2B00">
        <w:rPr>
          <w:color w:val="000000"/>
        </w:rPr>
        <w:tab/>
        <w:t>Sukladno članku 6. Uredbe, podnositelj zahtjeva mora svom zahtjevu priložiti izjavu o iznosima dodijeljenih potpora male vrijednosti koje su dodijeljene sukladno Uredbi u prethodne dvije fiskalne godine i u tekućoj fiskalnoj godini.</w:t>
      </w:r>
    </w:p>
    <w:p w14:paraId="785862CB" w14:textId="77777777" w:rsidR="00727F6D" w:rsidRDefault="00727F6D" w:rsidP="00727F6D">
      <w:pPr>
        <w:pBdr>
          <w:top w:val="nil"/>
          <w:left w:val="nil"/>
          <w:bottom w:val="nil"/>
          <w:right w:val="nil"/>
          <w:between w:val="nil"/>
        </w:pBdr>
        <w:tabs>
          <w:tab w:val="left" w:pos="567"/>
        </w:tabs>
        <w:spacing w:line="276" w:lineRule="auto"/>
        <w:jc w:val="both"/>
        <w:rPr>
          <w:color w:val="000000"/>
        </w:rPr>
      </w:pPr>
    </w:p>
    <w:p w14:paraId="47786E5F" w14:textId="1A3E1812" w:rsidR="00727F6D" w:rsidRDefault="00727F6D" w:rsidP="00727F6D">
      <w:pPr>
        <w:pBdr>
          <w:top w:val="nil"/>
          <w:left w:val="nil"/>
          <w:bottom w:val="nil"/>
          <w:right w:val="nil"/>
          <w:between w:val="nil"/>
        </w:pBdr>
        <w:tabs>
          <w:tab w:val="left" w:pos="567"/>
        </w:tabs>
        <w:spacing w:line="276" w:lineRule="auto"/>
        <w:jc w:val="center"/>
        <w:rPr>
          <w:color w:val="000000"/>
        </w:rPr>
      </w:pPr>
      <w:r>
        <w:rPr>
          <w:color w:val="000000"/>
        </w:rPr>
        <w:t>IX.</w:t>
      </w:r>
    </w:p>
    <w:p w14:paraId="48E81C7F" w14:textId="77777777" w:rsidR="00727F6D" w:rsidRDefault="00727F6D" w:rsidP="00727F6D">
      <w:pPr>
        <w:pBdr>
          <w:top w:val="nil"/>
          <w:left w:val="nil"/>
          <w:bottom w:val="nil"/>
          <w:right w:val="nil"/>
          <w:between w:val="nil"/>
        </w:pBdr>
        <w:tabs>
          <w:tab w:val="left" w:pos="567"/>
        </w:tabs>
        <w:spacing w:line="276" w:lineRule="auto"/>
        <w:jc w:val="center"/>
        <w:rPr>
          <w:color w:val="000000"/>
        </w:rPr>
      </w:pPr>
    </w:p>
    <w:p w14:paraId="31CBEDD6" w14:textId="1AE818FD" w:rsidR="00727F6D" w:rsidRDefault="00727F6D" w:rsidP="00727F6D">
      <w:pPr>
        <w:pBdr>
          <w:top w:val="nil"/>
          <w:left w:val="nil"/>
          <w:bottom w:val="nil"/>
          <w:right w:val="nil"/>
          <w:between w:val="nil"/>
        </w:pBdr>
        <w:tabs>
          <w:tab w:val="left" w:pos="567"/>
        </w:tabs>
        <w:spacing w:line="276" w:lineRule="auto"/>
        <w:jc w:val="both"/>
        <w:rPr>
          <w:color w:val="000000"/>
        </w:rPr>
      </w:pPr>
      <w:r>
        <w:rPr>
          <w:color w:val="000000"/>
        </w:rPr>
        <w:t xml:space="preserve">          Prilikom potpisivanja ugovora o dodjeli potpora, korisnik je dužan dostaviti ovjerenu bjanko zadužnicu u iznosu koji pokriva cjelokupan dodijeljeni iznos potpore. Ukoliko korisnik ne dostavi zadužnicu, smatrat će se da je odustao od ponesenog zahtjeva, a navedeni ugovor smatrat će se nevažećim.</w:t>
      </w:r>
    </w:p>
    <w:p w14:paraId="6318791E" w14:textId="7275C040" w:rsidR="00727F6D" w:rsidRDefault="00727F6D" w:rsidP="00727F6D">
      <w:pPr>
        <w:pBdr>
          <w:top w:val="nil"/>
          <w:left w:val="nil"/>
          <w:bottom w:val="nil"/>
          <w:right w:val="nil"/>
          <w:between w:val="nil"/>
        </w:pBdr>
        <w:tabs>
          <w:tab w:val="left" w:pos="567"/>
        </w:tabs>
        <w:spacing w:line="276" w:lineRule="auto"/>
        <w:jc w:val="both"/>
        <w:rPr>
          <w:color w:val="000000"/>
        </w:rPr>
      </w:pPr>
      <w:r>
        <w:rPr>
          <w:color w:val="000000"/>
        </w:rPr>
        <w:t xml:space="preserve">          Ukoliko se korisnik ne pridržava preuzetih obveza iz ugovora ili na bilo koji način prekrši odredbe Programa potpora za poticanje razvoja turizma na području Općine Lipovljani za 2023. godinu, Općina Lipovljani pokrenut će naplatu bjanko zadužnice.</w:t>
      </w:r>
    </w:p>
    <w:p w14:paraId="3C5D6FC9" w14:textId="555EE372" w:rsidR="001D2B00" w:rsidRPr="001D2B00" w:rsidRDefault="001D2B00" w:rsidP="001D2B00">
      <w:pPr>
        <w:tabs>
          <w:tab w:val="left" w:pos="567"/>
        </w:tabs>
        <w:spacing w:line="276" w:lineRule="auto"/>
        <w:jc w:val="both"/>
      </w:pPr>
    </w:p>
    <w:p w14:paraId="0D7707A7" w14:textId="5B2E1AF1" w:rsidR="00751547" w:rsidRPr="00553A16" w:rsidRDefault="001D2B00" w:rsidP="00751547">
      <w:pPr>
        <w:jc w:val="center"/>
      </w:pPr>
      <w:r w:rsidRPr="00553A16">
        <w:t>X</w:t>
      </w:r>
      <w:r w:rsidR="00751547" w:rsidRPr="00553A16">
        <w:t>.</w:t>
      </w:r>
    </w:p>
    <w:p w14:paraId="2A6D4E49" w14:textId="77777777" w:rsidR="00751547" w:rsidRPr="00553A16" w:rsidRDefault="00751547" w:rsidP="00751547">
      <w:pPr>
        <w:jc w:val="center"/>
      </w:pPr>
    </w:p>
    <w:p w14:paraId="3E611E56" w14:textId="26A679BA" w:rsidR="00751547" w:rsidRPr="00553A16" w:rsidRDefault="00727F6D" w:rsidP="00751547">
      <w:pPr>
        <w:jc w:val="both"/>
      </w:pPr>
      <w:r>
        <w:t xml:space="preserve">          </w:t>
      </w:r>
      <w:r w:rsidR="00751547" w:rsidRPr="0000594F">
        <w:t>Zahtjevi za dodjelu sredstava i pripadajuća dokumentacija</w:t>
      </w:r>
      <w:r w:rsidR="00751547" w:rsidRPr="00553A16">
        <w:t xml:space="preserve"> dostavlja</w:t>
      </w:r>
      <w:r w:rsidR="00674055" w:rsidRPr="00553A16">
        <w:t>ju</w:t>
      </w:r>
      <w:r w:rsidR="00751547" w:rsidRPr="00553A16">
        <w:t xml:space="preserve"> se Jedinstvenom upravnom odjelu Općine Lipovljani, Trg hrvatskih branitelja 3, 44322 Lipovljani, putem pošte ili osobno.</w:t>
      </w:r>
    </w:p>
    <w:p w14:paraId="2ED59E96" w14:textId="77777777" w:rsidR="00751547" w:rsidRPr="00553A16" w:rsidRDefault="00751547" w:rsidP="00751547">
      <w:pPr>
        <w:jc w:val="both"/>
      </w:pPr>
    </w:p>
    <w:p w14:paraId="5431B60F" w14:textId="07DCEFC1" w:rsidR="00751547" w:rsidRPr="00553A16" w:rsidRDefault="00727F6D" w:rsidP="00751547">
      <w:pPr>
        <w:jc w:val="both"/>
      </w:pPr>
      <w:r>
        <w:t xml:space="preserve">         </w:t>
      </w:r>
      <w:r w:rsidR="00751547" w:rsidRPr="00553A16">
        <w:t>Dodatne informacije mogu se dobiti u Jedinstvenom upravnom odjelu Općine Lipovljani ili na telefon 044</w:t>
      </w:r>
      <w:r w:rsidR="00674055" w:rsidRPr="00553A16">
        <w:t>/</w:t>
      </w:r>
      <w:r w:rsidR="00751547" w:rsidRPr="00553A16">
        <w:t>676</w:t>
      </w:r>
      <w:r w:rsidR="00674055" w:rsidRPr="00553A16">
        <w:t>-</w:t>
      </w:r>
      <w:r w:rsidR="00751547" w:rsidRPr="00553A16">
        <w:t>004</w:t>
      </w:r>
      <w:r w:rsidR="00674055" w:rsidRPr="00553A16">
        <w:t>.</w:t>
      </w:r>
    </w:p>
    <w:p w14:paraId="21690489" w14:textId="77777777" w:rsidR="00674055" w:rsidRPr="00553A16" w:rsidRDefault="00674055" w:rsidP="00751547">
      <w:pPr>
        <w:jc w:val="both"/>
      </w:pPr>
    </w:p>
    <w:p w14:paraId="122247ED" w14:textId="2327EE76" w:rsidR="00751547" w:rsidRPr="00553A16" w:rsidRDefault="00727F6D" w:rsidP="00751547">
      <w:pPr>
        <w:jc w:val="both"/>
      </w:pPr>
      <w:r>
        <w:lastRenderedPageBreak/>
        <w:t xml:space="preserve">         </w:t>
      </w:r>
      <w:r w:rsidR="00751547" w:rsidRPr="00553A16">
        <w:t xml:space="preserve">Sve informacije u svezi Javnog poziva i Programa </w:t>
      </w:r>
      <w:r w:rsidR="001D2B00" w:rsidRPr="00553A16">
        <w:t xml:space="preserve">potpora za poticanje razvoja turizma na području Općine Lipovljani u 2023. godini </w:t>
      </w:r>
      <w:r w:rsidR="00751547" w:rsidRPr="00553A16">
        <w:t>mo</w:t>
      </w:r>
      <w:r w:rsidR="00674055" w:rsidRPr="00553A16">
        <w:t>gu se</w:t>
      </w:r>
      <w:r w:rsidR="00751547" w:rsidRPr="00553A16">
        <w:t xml:space="preserve"> vidjeti na web stranici Općine Lipovljani </w:t>
      </w:r>
      <w:hyperlink r:id="rId6" w:history="1">
        <w:r w:rsidR="00751547" w:rsidRPr="00553A16">
          <w:rPr>
            <w:rStyle w:val="Hiperveza"/>
          </w:rPr>
          <w:t>www.lipovljani.hr</w:t>
        </w:r>
      </w:hyperlink>
      <w:r w:rsidR="00751547" w:rsidRPr="00553A16">
        <w:t>.</w:t>
      </w:r>
    </w:p>
    <w:p w14:paraId="482E06D8" w14:textId="77777777" w:rsidR="00751547" w:rsidRPr="00553A16" w:rsidRDefault="00751547" w:rsidP="00751547">
      <w:pPr>
        <w:jc w:val="both"/>
      </w:pPr>
    </w:p>
    <w:p w14:paraId="28C96BB4" w14:textId="45EA3E6F" w:rsidR="00751547" w:rsidRPr="00553A16" w:rsidRDefault="00727F6D" w:rsidP="00751547">
      <w:pPr>
        <w:jc w:val="both"/>
      </w:pPr>
      <w:r>
        <w:t xml:space="preserve">         </w:t>
      </w:r>
      <w:r w:rsidR="00751547" w:rsidRPr="00553A16">
        <w:t>Ovaj Javni poziv ostaje otvoren do 30. studenog 202</w:t>
      </w:r>
      <w:r w:rsidR="000B74A8" w:rsidRPr="00553A16">
        <w:t>3</w:t>
      </w:r>
      <w:r w:rsidR="00751547" w:rsidRPr="00553A16">
        <w:t>. godine.</w:t>
      </w:r>
    </w:p>
    <w:p w14:paraId="59EB4D88" w14:textId="15D2C782" w:rsidR="00674055" w:rsidRPr="00553A16" w:rsidRDefault="00674055"/>
    <w:p w14:paraId="28BFAF5B" w14:textId="77777777" w:rsidR="00674055" w:rsidRDefault="00674055"/>
    <w:p w14:paraId="6E31FC49" w14:textId="77777777" w:rsidR="00727F6D" w:rsidRDefault="00727F6D"/>
    <w:p w14:paraId="6FF6A043" w14:textId="77777777" w:rsidR="00727F6D" w:rsidRDefault="00727F6D"/>
    <w:p w14:paraId="3A330EA8" w14:textId="77777777" w:rsidR="00727F6D" w:rsidRPr="00553A16" w:rsidRDefault="00727F6D"/>
    <w:p w14:paraId="3E778161" w14:textId="2BBA85E7" w:rsidR="00797854" w:rsidRPr="00553A16" w:rsidRDefault="00674055">
      <w:r w:rsidRPr="00553A16">
        <w:t xml:space="preserve">                                                                                                            </w:t>
      </w:r>
      <w:r w:rsidR="001D2B00" w:rsidRPr="00553A16">
        <w:t>Općinski načelnik</w:t>
      </w:r>
    </w:p>
    <w:p w14:paraId="73A7C34A" w14:textId="74FC8AF7" w:rsidR="00A86625" w:rsidRPr="00553A16" w:rsidRDefault="00A86625">
      <w:r w:rsidRPr="00553A16">
        <w:tab/>
      </w:r>
      <w:r w:rsidRPr="00553A16">
        <w:tab/>
      </w:r>
      <w:r w:rsidRPr="00553A16">
        <w:tab/>
      </w:r>
      <w:r w:rsidRPr="00553A16">
        <w:tab/>
      </w:r>
      <w:r w:rsidRPr="00553A16">
        <w:tab/>
      </w:r>
      <w:r w:rsidR="00674055" w:rsidRPr="00553A16">
        <w:t xml:space="preserve">                                          </w:t>
      </w:r>
      <w:r w:rsidR="001D2B00" w:rsidRPr="00553A16">
        <w:t xml:space="preserve">          Nikola Horvat</w:t>
      </w:r>
      <w:r w:rsidR="00C56E87" w:rsidRPr="00553A16">
        <w:t xml:space="preserve"> </w:t>
      </w:r>
    </w:p>
    <w:sectPr w:rsidR="00A86625" w:rsidRPr="00553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0412"/>
    <w:multiLevelType w:val="multilevel"/>
    <w:tmpl w:val="C3FC56F4"/>
    <w:lvl w:ilvl="0">
      <w:start w:val="5"/>
      <w:numFmt w:val="bullet"/>
      <w:lvlText w:val="-"/>
      <w:lvlJc w:val="left"/>
      <w:pPr>
        <w:ind w:left="930" w:hanging="360"/>
      </w:pPr>
      <w:rPr>
        <w:rFonts w:ascii="Times New Roman" w:eastAsia="Times New Roman" w:hAnsi="Times New Roman" w:cs="Times New Roman"/>
        <w:b w:val="0"/>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1" w15:restartNumberingAfterBreak="0">
    <w:nsid w:val="06633D5A"/>
    <w:multiLevelType w:val="hybridMultilevel"/>
    <w:tmpl w:val="A2BEFC8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8846762"/>
    <w:multiLevelType w:val="hybridMultilevel"/>
    <w:tmpl w:val="C4C8C11C"/>
    <w:lvl w:ilvl="0" w:tplc="15A49F9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7E844FE"/>
    <w:multiLevelType w:val="hybridMultilevel"/>
    <w:tmpl w:val="A634925C"/>
    <w:lvl w:ilvl="0" w:tplc="A8425844">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2E65BC"/>
    <w:multiLevelType w:val="hybridMultilevel"/>
    <w:tmpl w:val="F5ECE0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B7A6FE9"/>
    <w:multiLevelType w:val="hybridMultilevel"/>
    <w:tmpl w:val="72AEDBCA"/>
    <w:lvl w:ilvl="0" w:tplc="423672F4">
      <w:numFmt w:val="bullet"/>
      <w:lvlText w:val="-"/>
      <w:lvlJc w:val="left"/>
      <w:pPr>
        <w:tabs>
          <w:tab w:val="num" w:pos="720"/>
        </w:tabs>
        <w:ind w:left="720" w:hanging="360"/>
      </w:pPr>
      <w:rPr>
        <w:rFonts w:ascii="Times New Roman" w:eastAsia="Calibr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3E17311C"/>
    <w:multiLevelType w:val="hybridMultilevel"/>
    <w:tmpl w:val="934411C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 w15:restartNumberingAfterBreak="0">
    <w:nsid w:val="44A771F0"/>
    <w:multiLevelType w:val="hybridMultilevel"/>
    <w:tmpl w:val="AD5047F4"/>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 w15:restartNumberingAfterBreak="0">
    <w:nsid w:val="7A0606D8"/>
    <w:multiLevelType w:val="hybridMultilevel"/>
    <w:tmpl w:val="89E0D6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F872595"/>
    <w:multiLevelType w:val="hybridMultilevel"/>
    <w:tmpl w:val="E7B843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07927724">
    <w:abstractNumId w:val="3"/>
  </w:num>
  <w:num w:numId="2" w16cid:durableId="2092047779">
    <w:abstractNumId w:val="7"/>
  </w:num>
  <w:num w:numId="3" w16cid:durableId="120714017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0281014">
    <w:abstractNumId w:val="6"/>
  </w:num>
  <w:num w:numId="5" w16cid:durableId="82224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6340555">
    <w:abstractNumId w:val="2"/>
  </w:num>
  <w:num w:numId="7" w16cid:durableId="1155605966">
    <w:abstractNumId w:val="4"/>
  </w:num>
  <w:num w:numId="8" w16cid:durableId="1184592464">
    <w:abstractNumId w:val="0"/>
  </w:num>
  <w:num w:numId="9" w16cid:durableId="745306318">
    <w:abstractNumId w:val="8"/>
  </w:num>
  <w:num w:numId="10" w16cid:durableId="13143363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47"/>
    <w:rsid w:val="0000594F"/>
    <w:rsid w:val="000B74A8"/>
    <w:rsid w:val="00127222"/>
    <w:rsid w:val="001770EC"/>
    <w:rsid w:val="001D2B00"/>
    <w:rsid w:val="001D2DE0"/>
    <w:rsid w:val="002A06F3"/>
    <w:rsid w:val="002A2407"/>
    <w:rsid w:val="002D7254"/>
    <w:rsid w:val="003712EE"/>
    <w:rsid w:val="003E02B9"/>
    <w:rsid w:val="00430FFB"/>
    <w:rsid w:val="004D7FD7"/>
    <w:rsid w:val="00553A16"/>
    <w:rsid w:val="005A5B94"/>
    <w:rsid w:val="005E5CE6"/>
    <w:rsid w:val="00674055"/>
    <w:rsid w:val="006A7CA3"/>
    <w:rsid w:val="006D4F4E"/>
    <w:rsid w:val="00706079"/>
    <w:rsid w:val="00727F6D"/>
    <w:rsid w:val="00751547"/>
    <w:rsid w:val="00797854"/>
    <w:rsid w:val="00821B87"/>
    <w:rsid w:val="009C4418"/>
    <w:rsid w:val="00A41E9E"/>
    <w:rsid w:val="00A86625"/>
    <w:rsid w:val="00B62945"/>
    <w:rsid w:val="00C312EF"/>
    <w:rsid w:val="00C56E87"/>
    <w:rsid w:val="00E74BEC"/>
    <w:rsid w:val="00EB16EA"/>
    <w:rsid w:val="00F26379"/>
    <w:rsid w:val="00F575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AD73"/>
  <w15:chartTrackingRefBased/>
  <w15:docId w15:val="{530A3AB7-999B-491D-ADBD-7D038A78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54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751547"/>
    <w:rPr>
      <w:color w:val="0000FF"/>
      <w:u w:val="single"/>
    </w:rPr>
  </w:style>
  <w:style w:type="paragraph" w:styleId="Odlomakpopisa">
    <w:name w:val="List Paragraph"/>
    <w:basedOn w:val="Normal"/>
    <w:qFormat/>
    <w:rsid w:val="00751547"/>
    <w:pPr>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16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povljani.h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6</Pages>
  <Words>1629</Words>
  <Characters>9286</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dc:creator>
  <cp:keywords/>
  <dc:description/>
  <cp:lastModifiedBy>Opcina Lipovljani</cp:lastModifiedBy>
  <cp:revision>10</cp:revision>
  <cp:lastPrinted>2023-06-05T06:24:00Z</cp:lastPrinted>
  <dcterms:created xsi:type="dcterms:W3CDTF">2023-06-01T13:28:00Z</dcterms:created>
  <dcterms:modified xsi:type="dcterms:W3CDTF">2023-06-05T12:04:00Z</dcterms:modified>
</cp:coreProperties>
</file>