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i/>
          <w:iCs/>
          <w:smallCaps/>
          <w:color w:val="575F6D" w:themeColor="text2"/>
          <w:spacing w:val="5"/>
          <w:sz w:val="24"/>
          <w:szCs w:val="24"/>
        </w:rPr>
        <w:id w:val="-689369987"/>
        <w:docPartObj>
          <w:docPartGallery w:val="Cover Pages"/>
          <w:docPartUnique/>
        </w:docPartObj>
      </w:sdtPr>
      <w:sdtContent>
        <w:p w14:paraId="43762514" w14:textId="77777777" w:rsidR="00715134" w:rsidRDefault="00715134">
          <w:pPr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/>
            </w:tblBorders>
            <w:tblLook w:val="04A0" w:firstRow="1" w:lastRow="0" w:firstColumn="1" w:lastColumn="0" w:noHBand="0" w:noVBand="1"/>
          </w:tblPr>
          <w:tblGrid>
            <w:gridCol w:w="6894"/>
          </w:tblGrid>
          <w:tr w:rsidR="00715134" w14:paraId="5DE53C99" w14:textId="77777777" w:rsidTr="00BE356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67950A0" w14:textId="77777777" w:rsidR="00715134" w:rsidRPr="0057652A" w:rsidRDefault="00715134" w:rsidP="00BE3569">
                <w:pPr>
                  <w:pStyle w:val="Bezproreda"/>
                  <w:rPr>
                    <w:rFonts w:ascii="Cambria" w:eastAsia="Times New Roman" w:hAnsi="Cambria"/>
                    <w:b/>
                    <w:sz w:val="28"/>
                    <w:szCs w:val="28"/>
                  </w:rPr>
                </w:pPr>
                <w:r w:rsidRPr="0057652A">
                  <w:rPr>
                    <w:rFonts w:ascii="Cambria" w:eastAsia="Times New Roman" w:hAnsi="Cambria"/>
                    <w:b/>
                    <w:sz w:val="28"/>
                    <w:szCs w:val="28"/>
                  </w:rPr>
                  <w:t xml:space="preserve">DJEČJI VRTIĆ ISKRICA </w:t>
                </w:r>
              </w:p>
              <w:p w14:paraId="1716D43B" w14:textId="77777777" w:rsidR="00715134" w:rsidRPr="005336D1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  <w:r w:rsidRPr="005336D1">
                  <w:rPr>
                    <w:rFonts w:ascii="Cambria" w:eastAsia="Times New Roman" w:hAnsi="Cambria"/>
                  </w:rPr>
                  <w:t>Ante Starčevića 1, Lipovljani</w:t>
                </w:r>
              </w:p>
              <w:p w14:paraId="61D8A78F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  <w:sz w:val="28"/>
                    <w:szCs w:val="28"/>
                  </w:rPr>
                </w:pPr>
              </w:p>
              <w:tbl>
                <w:tblPr>
                  <w:tblW w:w="3295" w:type="dxa"/>
                  <w:tblLook w:val="04A0" w:firstRow="1" w:lastRow="0" w:firstColumn="1" w:lastColumn="0" w:noHBand="0" w:noVBand="1"/>
                </w:tblPr>
                <w:tblGrid>
                  <w:gridCol w:w="1536"/>
                  <w:gridCol w:w="1759"/>
                </w:tblGrid>
                <w:tr w:rsidR="00715134" w:rsidRPr="00694A05" w14:paraId="622C20DC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4FA107C4" w14:textId="77777777" w:rsidR="00715134" w:rsidRPr="00694A05" w:rsidRDefault="00715134" w:rsidP="007766DC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Broj RKP-a: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6FB3DCD7" w14:textId="77777777" w:rsidR="00715134" w:rsidRPr="00694A05" w:rsidRDefault="00715134" w:rsidP="007766DC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38358</w:t>
                      </w:r>
                    </w:p>
                  </w:tc>
                </w:tr>
                <w:tr w:rsidR="00715134" w:rsidRPr="00694A05" w14:paraId="3514A9B5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51F58265" w14:textId="77777777" w:rsidR="00715134" w:rsidRPr="00694A05" w:rsidRDefault="00715134" w:rsidP="007766DC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Matični broj: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52983ACD" w14:textId="77777777" w:rsidR="00715134" w:rsidRPr="00694A05" w:rsidRDefault="00715134" w:rsidP="007766DC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01343980</w:t>
                      </w:r>
                    </w:p>
                  </w:tc>
                </w:tr>
                <w:tr w:rsidR="00715134" w:rsidRPr="00694A05" w14:paraId="1B597FD7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74BF596C" w14:textId="77777777" w:rsidR="00715134" w:rsidRPr="00694A05" w:rsidRDefault="00715134" w:rsidP="007766DC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OIB: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6BD667D0" w14:textId="77777777" w:rsidR="00715134" w:rsidRPr="00694A05" w:rsidRDefault="00715134" w:rsidP="007766DC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44603469381</w:t>
                      </w:r>
                    </w:p>
                  </w:tc>
                </w:tr>
                <w:tr w:rsidR="00715134" w:rsidRPr="00694A05" w14:paraId="4D50D946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538A1686" w14:textId="77777777" w:rsidR="00715134" w:rsidRPr="00694A05" w:rsidRDefault="00715134" w:rsidP="007766DC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Razina: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738EEE17" w14:textId="77777777" w:rsidR="00715134" w:rsidRPr="00694A05" w:rsidRDefault="00715134" w:rsidP="007766DC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21</w:t>
                      </w:r>
                    </w:p>
                  </w:tc>
                </w:tr>
                <w:tr w:rsidR="00715134" w:rsidRPr="00694A05" w14:paraId="3DC4FEEB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31AC2214" w14:textId="77777777" w:rsidR="00715134" w:rsidRPr="00694A05" w:rsidRDefault="00715134" w:rsidP="007766DC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Šifra djelatnosti: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33A43654" w14:textId="77777777" w:rsidR="00715134" w:rsidRPr="00694A05" w:rsidRDefault="00715134" w:rsidP="007766DC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8510</w:t>
                      </w:r>
                    </w:p>
                  </w:tc>
                </w:tr>
                <w:tr w:rsidR="00715134" w:rsidRPr="00694A05" w14:paraId="6FD6119B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4974655F" w14:textId="77777777" w:rsidR="00715134" w:rsidRPr="00694A05" w:rsidRDefault="00715134" w:rsidP="007766DC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Šifra grada/</w:t>
                      </w:r>
                      <w:proofErr w:type="spellStart"/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opć</w:t>
                      </w:r>
                      <w:proofErr w:type="spellEnd"/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.: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1161CBD9" w14:textId="77777777" w:rsidR="00715134" w:rsidRPr="00694A05" w:rsidRDefault="00715134" w:rsidP="007766DC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232</w:t>
                      </w:r>
                    </w:p>
                  </w:tc>
                </w:tr>
              </w:tbl>
              <w:p w14:paraId="026E55FB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</w:tc>
          </w:tr>
          <w:tr w:rsidR="00715134" w14:paraId="02B1CA9C" w14:textId="77777777" w:rsidTr="00BE3569">
            <w:tc>
              <w:tcPr>
                <w:tcW w:w="7672" w:type="dxa"/>
              </w:tcPr>
              <w:p w14:paraId="3E529F30" w14:textId="30B7193E" w:rsidR="00715134" w:rsidRDefault="00715134" w:rsidP="00387EBC">
                <w:pPr>
                  <w:pStyle w:val="Bezproreda"/>
                  <w:rPr>
                    <w:rFonts w:ascii="Cambria" w:eastAsia="Times New Roman" w:hAnsi="Cambria"/>
                    <w:color w:val="4F81BD"/>
                    <w:sz w:val="80"/>
                    <w:szCs w:val="80"/>
                  </w:rPr>
                </w:pPr>
                <w:r w:rsidRPr="00B5304F">
                  <w:rPr>
                    <w:rFonts w:ascii="Cambria" w:eastAsia="Times New Roman" w:hAnsi="Cambria"/>
                    <w:color w:val="4F81BD"/>
                    <w:sz w:val="32"/>
                    <w:szCs w:val="32"/>
                  </w:rPr>
                  <w:t xml:space="preserve">Bilješke uz godišnji izvještaj </w:t>
                </w:r>
              </w:p>
            </w:tc>
          </w:tr>
          <w:tr w:rsidR="00715134" w14:paraId="7BDAA8A4" w14:textId="77777777" w:rsidTr="00BE356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9B671CC" w14:textId="072535CA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  <w:r>
                  <w:rPr>
                    <w:rFonts w:ascii="Cambria" w:eastAsia="Times New Roman" w:hAnsi="Cambria"/>
                  </w:rPr>
                  <w:t>Izvršenje financijskog plana za razdoblje od 1.1.-3</w:t>
                </w:r>
                <w:r w:rsidR="00CD65BC">
                  <w:rPr>
                    <w:rFonts w:ascii="Cambria" w:eastAsia="Times New Roman" w:hAnsi="Cambria"/>
                  </w:rPr>
                  <w:t>1</w:t>
                </w:r>
                <w:r>
                  <w:rPr>
                    <w:rFonts w:ascii="Cambria" w:eastAsia="Times New Roman" w:hAnsi="Cambria"/>
                  </w:rPr>
                  <w:t>.</w:t>
                </w:r>
                <w:r w:rsidR="00CD65BC">
                  <w:rPr>
                    <w:rFonts w:ascii="Cambria" w:eastAsia="Times New Roman" w:hAnsi="Cambria"/>
                  </w:rPr>
                  <w:t>12</w:t>
                </w:r>
                <w:r w:rsidR="00546224">
                  <w:rPr>
                    <w:rFonts w:ascii="Cambria" w:eastAsia="Times New Roman" w:hAnsi="Cambria"/>
                  </w:rPr>
                  <w:t>.202</w:t>
                </w:r>
                <w:r w:rsidR="00B06E0A">
                  <w:rPr>
                    <w:rFonts w:ascii="Cambria" w:eastAsia="Times New Roman" w:hAnsi="Cambria"/>
                  </w:rPr>
                  <w:t>2</w:t>
                </w:r>
                <w:r>
                  <w:rPr>
                    <w:rFonts w:ascii="Cambria" w:eastAsia="Times New Roman" w:hAnsi="Cambria"/>
                  </w:rPr>
                  <w:t>.</w:t>
                </w:r>
                <w:r w:rsidR="00546224">
                  <w:rPr>
                    <w:rFonts w:ascii="Cambria" w:eastAsia="Times New Roman" w:hAnsi="Cambria"/>
                  </w:rPr>
                  <w:t>g.</w:t>
                </w:r>
              </w:p>
              <w:p w14:paraId="6738A8FA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  <w:p w14:paraId="03B77822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  <w:p w14:paraId="308866C0" w14:textId="77777777" w:rsidR="00715134" w:rsidRDefault="00715134" w:rsidP="00715134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</w:tc>
          </w:tr>
        </w:tbl>
        <w:p w14:paraId="0E849411" w14:textId="77777777" w:rsidR="0050552E" w:rsidRDefault="00B43AFC" w:rsidP="0050552E">
          <w:pPr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</w:pPr>
          <w:r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707904" behindDoc="0" locked="0" layoutInCell="1" allowOverlap="1" wp14:anchorId="00618943" wp14:editId="05EA2C56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0" t="0" r="17145" b="26670"/>
                    <wp:wrapNone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302759FC" id="Grupa 1" o:spid="_x0000_s1026" style="position:absolute;margin-left:0;margin-top:0;width:139.7pt;height:842.4pt;z-index:251707904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">
                    <v:group id="Group 77" o:spid="_x0000_s1027" style="position:absolute;left:3089;width:14653;height:10698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rect id="Rectangle 78" o:spid="_x0000_s1028" style="position:absolute;left:6676;top:883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" fillcolor="white [3201]" strokecolor="#fe8637 [3204]" strokeweight="2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" filled="t" fillcolor="white [3201]" strokecolor="#fe8637 [3204]" strokeweight="2pt"/>
                      <v:shape id="AutoShape 80" o:spid="_x0000_s1030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" filled="t" fillcolor="white [3201]" strokecolor="#fe8637 [3204]" strokeweight="2pt"/>
                      <v:shape id="AutoShape 81" o:spid="_x0000_s1031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" filled="t" fillcolor="white [3201]" strokecolor="#fe8637 [3204]" strokeweight="2pt"/>
                      <v:shape id="AutoShape 82" o:spid="_x0000_s1032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" filled="t" fillcolor="white [3201]" strokecolor="#fe8637 [3204]" strokeweight="2pt"/>
                    </v:group>
                    <v:oval id="Oval 83" o:spid="_x0000_s1033" style="position:absolute;top:79453;width:1101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" fillcolor="white [3201]" strokecolor="#fe8637 [3204]" strokeweight="2pt"/>
                    <v:oval id="Oval 85" o:spid="_x0000_s1034" style="position:absolute;left:2594;top:93787;width:1884;height:19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" fillcolor="white [3201]" strokecolor="#fe8637 [3204]" strokeweight="2pt"/>
                    <w10:wrap anchorx="page" anchory="page"/>
                  </v:group>
                </w:pict>
              </mc:Fallback>
            </mc:AlternateContent>
          </w:r>
          <w:r>
            <w:rPr>
              <w:rFonts w:ascii="Century Schoolbook" w:hAnsi="Century Schoolbook"/>
              <w:i/>
              <w:iCs/>
              <w:smallCaps/>
              <w:noProof/>
              <w:color w:val="4F271C"/>
              <w:spacing w:val="5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700736" behindDoc="0" locked="0" layoutInCell="0" allowOverlap="1" wp14:anchorId="5778A622" wp14:editId="4A8A5193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660900" cy="815975"/>
                    <wp:effectExtent l="0" t="0" r="2540" b="3175"/>
                    <wp:wrapNone/>
                    <wp:docPr id="74" name="Pravokutnik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0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6EFADB" w14:textId="77777777" w:rsidR="00130662" w:rsidRDefault="00000000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Autor"/>
                                    <w:id w:val="280430085"/>
                                    <w:showingPlcHdr/>
                                    <w:text/>
                                  </w:sdtPr>
                                  <w:sdtContent>
                                    <w:r w:rsidR="00715134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279A9959" w14:textId="77777777" w:rsidR="00130662" w:rsidRDefault="00000000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Datum"/>
                                    <w:id w:val="280430091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 w:rsidR="00715134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778A622" id="Pravokutnik 54" o:spid="_x0000_s1026" style="position:absolute;margin-left:0;margin-top:0;width:367pt;height:64.25pt;z-index:251700736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" o:allowincell="f" stroked="f">
                    <v:textbox>
                      <w:txbxContent>
                        <w:p w14:paraId="676EFADB" w14:textId="77777777" w:rsidR="00130662" w:rsidRDefault="00000000">
                          <w:pPr>
                            <w:spacing w:after="100"/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Autor"/>
                              <w:id w:val="280430085"/>
                              <w:showingPlcHdr/>
                              <w:text/>
                            </w:sdtPr>
                            <w:sdtContent>
                              <w:r w:rsidR="00715134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279A9959" w14:textId="77777777" w:rsidR="00130662" w:rsidRDefault="00000000">
                          <w:pPr>
                            <w:spacing w:after="100"/>
                            <w:rPr>
                              <w:color w:val="E65B01" w:themeColor="accent1" w:themeShade="BF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Datum"/>
                              <w:id w:val="28043009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715134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  <w:br w:type="page"/>
          </w:r>
        </w:p>
      </w:sdtContent>
    </w:sdt>
    <w:p w14:paraId="0F3106A7" w14:textId="1AD0BE87" w:rsidR="00C35BE9" w:rsidRPr="0050552E" w:rsidRDefault="00546224" w:rsidP="00644C13">
      <w:pPr>
        <w:jc w:val="both"/>
        <w:rPr>
          <w:i/>
          <w:iCs/>
          <w:color w:val="575F6D" w:themeColor="text2"/>
          <w:spacing w:val="5"/>
          <w:sz w:val="24"/>
          <w:szCs w:val="24"/>
        </w:rPr>
      </w:pPr>
      <w:r>
        <w:rPr>
          <w:rFonts w:ascii="Arial" w:hAnsi="Arial" w:cs="Arial"/>
        </w:rPr>
        <w:lastRenderedPageBreak/>
        <w:t xml:space="preserve">Sukladno </w:t>
      </w:r>
      <w:r w:rsidR="00EE3808" w:rsidRPr="00EE3808">
        <w:rPr>
          <w:rFonts w:ascii="Arial" w:hAnsi="Arial" w:cs="Arial"/>
        </w:rPr>
        <w:t xml:space="preserve">Pravilnik o financijskom izvještavanju u proračunskom računovodstvu – pročišćeni tekst (Narodne novine, br. 3/15, 93/15, 135/15, 2/17, 28/17, 112/18, 126/19, 145/20 </w:t>
      </w:r>
      <w:r w:rsidR="002E6344">
        <w:rPr>
          <w:rFonts w:ascii="Arial" w:hAnsi="Arial" w:cs="Arial"/>
        </w:rPr>
        <w:t>,</w:t>
      </w:r>
      <w:r w:rsidR="00EE3808" w:rsidRPr="00EE3808">
        <w:rPr>
          <w:rFonts w:ascii="Arial" w:hAnsi="Arial" w:cs="Arial"/>
        </w:rPr>
        <w:t>31/21</w:t>
      </w:r>
      <w:r w:rsidR="002E6344">
        <w:rPr>
          <w:rFonts w:ascii="Arial" w:hAnsi="Arial" w:cs="Arial"/>
        </w:rPr>
        <w:t xml:space="preserve"> i 37/22</w:t>
      </w:r>
      <w:r w:rsidR="00EE3808" w:rsidRPr="00EE3808">
        <w:rPr>
          <w:rFonts w:ascii="Arial" w:hAnsi="Arial" w:cs="Arial"/>
        </w:rPr>
        <w:t>)</w:t>
      </w:r>
      <w:r w:rsidR="00EE3808" w:rsidRPr="00ED50C2">
        <w:rPr>
          <w:rFonts w:ascii="Arial" w:hAnsi="Arial" w:cs="Arial"/>
        </w:rPr>
        <w:t xml:space="preserve"> </w:t>
      </w:r>
      <w:r w:rsidR="00ED50C2" w:rsidRPr="00ED50C2">
        <w:rPr>
          <w:rFonts w:ascii="Arial" w:hAnsi="Arial" w:cs="Arial"/>
        </w:rPr>
        <w:t xml:space="preserve">sastavljene su ove </w:t>
      </w:r>
      <w:r w:rsidR="00ED50C2" w:rsidRPr="003724E1">
        <w:rPr>
          <w:rFonts w:ascii="Arial" w:hAnsi="Arial" w:cs="Arial"/>
          <w:i/>
        </w:rPr>
        <w:t>Bilješke</w:t>
      </w:r>
      <w:r w:rsidR="006470F0" w:rsidRPr="003724E1">
        <w:rPr>
          <w:rFonts w:ascii="Arial" w:hAnsi="Arial" w:cs="Arial"/>
          <w:i/>
        </w:rPr>
        <w:t xml:space="preserve"> radi usporedbe i obrazloženje razlika u odnosu na prethodno razdoblje </w:t>
      </w:r>
      <w:r w:rsidR="00ED50C2" w:rsidRPr="003724E1">
        <w:rPr>
          <w:rFonts w:ascii="Arial" w:hAnsi="Arial" w:cs="Arial"/>
          <w:i/>
        </w:rPr>
        <w:t xml:space="preserve"> </w:t>
      </w:r>
      <w:r w:rsidR="001A43DB" w:rsidRPr="003724E1">
        <w:rPr>
          <w:rFonts w:ascii="Arial" w:hAnsi="Arial" w:cs="Arial"/>
          <w:i/>
        </w:rPr>
        <w:t xml:space="preserve">i planirano razdoblje </w:t>
      </w:r>
      <w:r w:rsidR="00ED50C2" w:rsidRPr="003724E1">
        <w:rPr>
          <w:rFonts w:ascii="Arial" w:hAnsi="Arial" w:cs="Arial"/>
          <w:i/>
        </w:rPr>
        <w:t xml:space="preserve">uz slijedeće obrasce </w:t>
      </w:r>
      <w:bookmarkStart w:id="0" w:name="_Hlk108010768"/>
      <w:r w:rsidR="00ED50C2" w:rsidRPr="003724E1">
        <w:rPr>
          <w:rFonts w:ascii="Arial" w:hAnsi="Arial" w:cs="Arial"/>
          <w:i/>
        </w:rPr>
        <w:t xml:space="preserve">; </w:t>
      </w:r>
      <w:r w:rsidR="00ED50C2" w:rsidRPr="00ED50C2">
        <w:rPr>
          <w:rFonts w:ascii="Arial" w:hAnsi="Arial" w:cs="Arial"/>
        </w:rPr>
        <w:t>Izvještaj o prihodima i rashodima, primicim</w:t>
      </w:r>
      <w:r w:rsidR="00877647">
        <w:rPr>
          <w:rFonts w:ascii="Arial" w:hAnsi="Arial" w:cs="Arial"/>
        </w:rPr>
        <w:t xml:space="preserve">a i izdacima </w:t>
      </w:r>
      <w:bookmarkEnd w:id="0"/>
      <w:r w:rsidR="002E6344">
        <w:rPr>
          <w:rFonts w:ascii="Arial" w:hAnsi="Arial" w:cs="Arial"/>
        </w:rPr>
        <w:t>i Izvještaj o obvezama za razdoblje od 1.1.-3</w:t>
      </w:r>
      <w:r w:rsidR="00591CFB">
        <w:rPr>
          <w:rFonts w:ascii="Arial" w:hAnsi="Arial" w:cs="Arial"/>
        </w:rPr>
        <w:t>1</w:t>
      </w:r>
      <w:r w:rsidR="002E6344">
        <w:rPr>
          <w:rFonts w:ascii="Arial" w:hAnsi="Arial" w:cs="Arial"/>
        </w:rPr>
        <w:t>.</w:t>
      </w:r>
      <w:r w:rsidR="00591CFB">
        <w:rPr>
          <w:rFonts w:ascii="Arial" w:hAnsi="Arial" w:cs="Arial"/>
        </w:rPr>
        <w:t>12</w:t>
      </w:r>
      <w:r w:rsidR="002E6344">
        <w:rPr>
          <w:rFonts w:ascii="Arial" w:hAnsi="Arial" w:cs="Arial"/>
        </w:rPr>
        <w:t>.2022.g.</w:t>
      </w:r>
    </w:p>
    <w:p w14:paraId="559B0CE9" w14:textId="446EDCC3" w:rsidR="002457F1" w:rsidRDefault="002457F1" w:rsidP="00644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1220C3E" w14:textId="042D078E" w:rsidR="002457F1" w:rsidRPr="002E6344" w:rsidRDefault="002E6344" w:rsidP="00644C13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</w:rPr>
      </w:pPr>
      <w:r w:rsidRPr="002E6344">
        <w:rPr>
          <w:rFonts w:ascii="Arial" w:hAnsi="Arial" w:cs="Arial"/>
          <w:b/>
          <w:bCs/>
        </w:rPr>
        <w:t>Izvještaj o prihodima i rashodima, primicima i izdacima</w:t>
      </w:r>
    </w:p>
    <w:p w14:paraId="1EE76EDF" w14:textId="394698B0" w:rsidR="00190021" w:rsidRPr="002E6344" w:rsidRDefault="00093B66" w:rsidP="00644C13">
      <w:pPr>
        <w:jc w:val="both"/>
        <w:rPr>
          <w:rFonts w:ascii="Arial" w:hAnsi="Arial" w:cs="Arial"/>
          <w:bCs/>
        </w:rPr>
      </w:pPr>
      <w:r w:rsidRPr="002E6344">
        <w:rPr>
          <w:rFonts w:ascii="Arial" w:hAnsi="Arial" w:cs="Arial"/>
          <w:bCs/>
        </w:rPr>
        <w:t>Prihodi</w:t>
      </w:r>
      <w:r w:rsidR="002E6344" w:rsidRPr="002E6344">
        <w:rPr>
          <w:rFonts w:ascii="Arial" w:hAnsi="Arial" w:cs="Arial"/>
          <w:bCs/>
        </w:rPr>
        <w:t xml:space="preserve">/ </w:t>
      </w:r>
      <w:r w:rsidR="00190021" w:rsidRPr="002E6344">
        <w:rPr>
          <w:rFonts w:ascii="Arial" w:hAnsi="Arial" w:cs="Arial"/>
          <w:bCs/>
        </w:rPr>
        <w:t xml:space="preserve">Prihodi </w:t>
      </w:r>
      <w:r w:rsidR="00BB0849">
        <w:rPr>
          <w:rFonts w:ascii="Arial" w:hAnsi="Arial" w:cs="Arial"/>
          <w:bCs/>
        </w:rPr>
        <w:t xml:space="preserve">i primici </w:t>
      </w:r>
      <w:r w:rsidR="00190021" w:rsidRPr="002E6344">
        <w:rPr>
          <w:rFonts w:ascii="Arial" w:hAnsi="Arial" w:cs="Arial"/>
          <w:bCs/>
        </w:rPr>
        <w:t xml:space="preserve">poslovanja </w:t>
      </w:r>
    </w:p>
    <w:p w14:paraId="2F9519BC" w14:textId="438586A9" w:rsidR="00532AD0" w:rsidRPr="00190021" w:rsidRDefault="002E6344" w:rsidP="00644C13">
      <w:pPr>
        <w:jc w:val="both"/>
        <w:rPr>
          <w:rFonts w:ascii="Arial" w:hAnsi="Arial" w:cs="Arial"/>
        </w:rPr>
      </w:pPr>
      <w:r w:rsidRPr="002E6344">
        <w:rPr>
          <w:rFonts w:ascii="Arial" w:hAnsi="Arial" w:cs="Arial"/>
          <w:b/>
          <w:bCs/>
        </w:rPr>
        <w:t>Račun 6-</w:t>
      </w:r>
      <w:r>
        <w:rPr>
          <w:rFonts w:ascii="Arial" w:hAnsi="Arial" w:cs="Arial"/>
        </w:rPr>
        <w:t xml:space="preserve"> </w:t>
      </w:r>
      <w:r w:rsidR="00532AD0" w:rsidRPr="00190021">
        <w:rPr>
          <w:rFonts w:ascii="Arial" w:hAnsi="Arial" w:cs="Arial"/>
        </w:rPr>
        <w:t xml:space="preserve">Prihodi poslovanja </w:t>
      </w:r>
      <w:r w:rsidR="00190021">
        <w:rPr>
          <w:rFonts w:ascii="Arial" w:hAnsi="Arial" w:cs="Arial"/>
        </w:rPr>
        <w:t xml:space="preserve">iznose </w:t>
      </w:r>
      <w:r w:rsidR="00532AD0" w:rsidRPr="00420D3B">
        <w:rPr>
          <w:rFonts w:ascii="Arial" w:hAnsi="Arial" w:cs="Arial"/>
          <w:b/>
        </w:rPr>
        <w:t>=</w:t>
      </w:r>
      <w:r w:rsidR="00591CFB" w:rsidRPr="00420D3B">
        <w:rPr>
          <w:rFonts w:ascii="Arial" w:hAnsi="Arial" w:cs="Arial"/>
          <w:b/>
        </w:rPr>
        <w:t>1.198</w:t>
      </w:r>
      <w:r w:rsidR="007E4AB9" w:rsidRPr="00420D3B">
        <w:rPr>
          <w:rFonts w:ascii="Arial" w:hAnsi="Arial" w:cs="Arial"/>
          <w:b/>
        </w:rPr>
        <w:t>.</w:t>
      </w:r>
      <w:r w:rsidR="00591CFB" w:rsidRPr="00420D3B">
        <w:rPr>
          <w:rFonts w:ascii="Arial" w:hAnsi="Arial" w:cs="Arial"/>
          <w:b/>
        </w:rPr>
        <w:t>778,20</w:t>
      </w:r>
      <w:r w:rsidR="00BA3588" w:rsidRPr="00420D3B">
        <w:rPr>
          <w:rFonts w:ascii="Arial" w:hAnsi="Arial" w:cs="Arial"/>
          <w:b/>
        </w:rPr>
        <w:t>kn</w:t>
      </w:r>
      <w:r w:rsidR="00190021" w:rsidRPr="00E25D0C">
        <w:rPr>
          <w:rFonts w:ascii="Arial" w:hAnsi="Arial" w:cs="Arial"/>
          <w:bCs/>
        </w:rPr>
        <w:t xml:space="preserve">, </w:t>
      </w:r>
      <w:r w:rsidR="00093B66" w:rsidRPr="00E25D0C">
        <w:rPr>
          <w:rFonts w:ascii="Arial" w:hAnsi="Arial" w:cs="Arial"/>
          <w:bCs/>
        </w:rPr>
        <w:t>1</w:t>
      </w:r>
      <w:r w:rsidR="00591CFB">
        <w:rPr>
          <w:rFonts w:ascii="Arial" w:hAnsi="Arial" w:cs="Arial"/>
          <w:bCs/>
        </w:rPr>
        <w:t>2</w:t>
      </w:r>
      <w:r w:rsidR="00093B66">
        <w:rPr>
          <w:rFonts w:ascii="Arial" w:hAnsi="Arial" w:cs="Arial"/>
        </w:rPr>
        <w:t>,</w:t>
      </w:r>
      <w:r>
        <w:rPr>
          <w:rFonts w:ascii="Arial" w:hAnsi="Arial" w:cs="Arial"/>
        </w:rPr>
        <w:t>2</w:t>
      </w:r>
      <w:r w:rsidR="00190021" w:rsidRPr="00190021">
        <w:rPr>
          <w:rFonts w:ascii="Arial" w:hAnsi="Arial" w:cs="Arial"/>
        </w:rPr>
        <w:t xml:space="preserve">% </w:t>
      </w:r>
      <w:r w:rsidR="00093B66">
        <w:rPr>
          <w:rFonts w:ascii="Arial" w:hAnsi="Arial" w:cs="Arial"/>
        </w:rPr>
        <w:t>veća</w:t>
      </w:r>
      <w:r w:rsidR="00190021" w:rsidRPr="00190021">
        <w:rPr>
          <w:rFonts w:ascii="Arial" w:hAnsi="Arial" w:cs="Arial"/>
        </w:rPr>
        <w:t xml:space="preserve"> </w:t>
      </w:r>
      <w:r w:rsidR="00093B66">
        <w:rPr>
          <w:rFonts w:ascii="Arial" w:hAnsi="Arial" w:cs="Arial"/>
        </w:rPr>
        <w:t>realizacija</w:t>
      </w:r>
      <w:r w:rsidR="00190021" w:rsidRPr="00190021">
        <w:rPr>
          <w:rFonts w:ascii="Arial" w:hAnsi="Arial" w:cs="Arial"/>
        </w:rPr>
        <w:t xml:space="preserve"> u odnosu na prethodnu godinu istog obračunskog razdoblja razlog </w:t>
      </w:r>
      <w:r>
        <w:rPr>
          <w:rFonts w:ascii="Arial" w:hAnsi="Arial" w:cs="Arial"/>
        </w:rPr>
        <w:t xml:space="preserve">je planirani veći prihod za redovnu djelatnost od nadležnog proračuna radi povećanja osnovice </w:t>
      </w:r>
      <w:r w:rsidR="00B148C7">
        <w:rPr>
          <w:rFonts w:ascii="Arial" w:hAnsi="Arial" w:cs="Arial"/>
        </w:rPr>
        <w:t>za obračun plaće u skladu sa povećanjem zakonske minimalne plaće i Odluke o povećanju osnovice za obračun plaća</w:t>
      </w:r>
      <w:r w:rsidR="00591CFB">
        <w:rPr>
          <w:rFonts w:ascii="Arial" w:hAnsi="Arial" w:cs="Arial"/>
        </w:rPr>
        <w:t xml:space="preserve"> , isplata otpremnine</w:t>
      </w:r>
      <w:r w:rsidR="007E4AB9">
        <w:rPr>
          <w:rFonts w:ascii="Arial" w:hAnsi="Arial" w:cs="Arial"/>
        </w:rPr>
        <w:t>,</w:t>
      </w:r>
      <w:r w:rsidR="00591CFB">
        <w:rPr>
          <w:rFonts w:ascii="Arial" w:hAnsi="Arial" w:cs="Arial"/>
        </w:rPr>
        <w:t xml:space="preserve"> većih prihoda tekuće pomoći od Ministarstva obrazovanja</w:t>
      </w:r>
      <w:r w:rsidR="00B148C7">
        <w:rPr>
          <w:rFonts w:ascii="Arial" w:hAnsi="Arial" w:cs="Arial"/>
        </w:rPr>
        <w:t xml:space="preserve"> </w:t>
      </w:r>
      <w:r w:rsidR="007E4AB9">
        <w:rPr>
          <w:rFonts w:ascii="Arial" w:hAnsi="Arial" w:cs="Arial"/>
        </w:rPr>
        <w:t>te veći prihod od uplate roditelja u odnosu na prethodnu godinu iako cijene za boravak nisu povećane.</w:t>
      </w:r>
    </w:p>
    <w:p w14:paraId="06090808" w14:textId="200E52EE" w:rsidR="00532AD0" w:rsidRPr="002457F1" w:rsidRDefault="00E25D0C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 w:rsidRPr="002457F1">
        <w:rPr>
          <w:rFonts w:ascii="Arial" w:hAnsi="Arial" w:cs="Arial"/>
          <w:b/>
          <w:bCs/>
        </w:rPr>
        <w:t>R</w:t>
      </w:r>
      <w:r w:rsidR="0081155D" w:rsidRPr="002457F1">
        <w:rPr>
          <w:rFonts w:ascii="Arial" w:hAnsi="Arial" w:cs="Arial"/>
          <w:b/>
          <w:bCs/>
        </w:rPr>
        <w:t xml:space="preserve">ačuni skupine 63- </w:t>
      </w:r>
      <w:r w:rsidR="00532AD0" w:rsidRPr="002457F1">
        <w:rPr>
          <w:rFonts w:ascii="Arial" w:hAnsi="Arial" w:cs="Arial"/>
          <w:b/>
          <w:bCs/>
        </w:rPr>
        <w:t xml:space="preserve">Pomoći iz inozemstva i od subjekata </w:t>
      </w:r>
      <w:r w:rsidR="00BA3588" w:rsidRPr="002457F1">
        <w:rPr>
          <w:rFonts w:ascii="Arial" w:hAnsi="Arial" w:cs="Arial"/>
          <w:b/>
          <w:bCs/>
        </w:rPr>
        <w:t>unutar općeg proračuna =</w:t>
      </w:r>
      <w:r w:rsidR="001D6D5C">
        <w:rPr>
          <w:rFonts w:ascii="Arial" w:hAnsi="Arial" w:cs="Arial"/>
          <w:b/>
          <w:bCs/>
        </w:rPr>
        <w:t>14.100</w:t>
      </w:r>
      <w:r w:rsidR="00BA3588" w:rsidRPr="002457F1">
        <w:rPr>
          <w:rFonts w:ascii="Arial" w:hAnsi="Arial" w:cs="Arial"/>
          <w:b/>
          <w:bCs/>
        </w:rPr>
        <w:t>kn</w:t>
      </w:r>
    </w:p>
    <w:p w14:paraId="61FD383C" w14:textId="74F0DC7B" w:rsidR="00111C6D" w:rsidRDefault="00111C6D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Pomoći proračunskim korisnicima iz proračuna koji im nije nadležan</w:t>
      </w:r>
      <w:r w:rsidR="00B148C7">
        <w:rPr>
          <w:rFonts w:ascii="Arial" w:hAnsi="Arial" w:cs="Arial"/>
        </w:rPr>
        <w:t>, nešto manji iznos u odnosu na prethodnu godinu</w:t>
      </w:r>
    </w:p>
    <w:p w14:paraId="5B58042D" w14:textId="60904036" w:rsidR="00111C6D" w:rsidRDefault="0081155D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7373E">
        <w:rPr>
          <w:rFonts w:ascii="Arial" w:hAnsi="Arial" w:cs="Arial"/>
        </w:rPr>
        <w:t xml:space="preserve">redstva </w:t>
      </w:r>
      <w:r>
        <w:rPr>
          <w:rFonts w:ascii="Arial" w:hAnsi="Arial" w:cs="Arial"/>
        </w:rPr>
        <w:t xml:space="preserve">su </w:t>
      </w:r>
      <w:r w:rsidR="0027373E">
        <w:rPr>
          <w:rFonts w:ascii="Arial" w:hAnsi="Arial" w:cs="Arial"/>
        </w:rPr>
        <w:t xml:space="preserve">od Ministarstva obrazovanja za programe </w:t>
      </w:r>
      <w:r w:rsidR="0027373E" w:rsidRPr="0027373E">
        <w:rPr>
          <w:rFonts w:ascii="Arial" w:hAnsi="Arial" w:cs="Arial"/>
        </w:rPr>
        <w:t>sukladno odluci o rasporedu sredstava programa javnih potreba u predškolskom odgoju te po programu predškolskog odgoja djece predškolske dobi s teškoćama</w:t>
      </w:r>
      <w:r w:rsidR="0027373E">
        <w:rPr>
          <w:rFonts w:ascii="Arial" w:hAnsi="Arial" w:cs="Arial"/>
        </w:rPr>
        <w:t>.</w:t>
      </w:r>
    </w:p>
    <w:p w14:paraId="5AA52343" w14:textId="41A1FCB2" w:rsidR="0027373E" w:rsidRPr="002457F1" w:rsidRDefault="00E25D0C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 w:rsidRPr="002457F1">
        <w:rPr>
          <w:rFonts w:ascii="Arial" w:hAnsi="Arial" w:cs="Arial"/>
          <w:b/>
          <w:bCs/>
        </w:rPr>
        <w:t>R</w:t>
      </w:r>
      <w:r w:rsidR="0081155D" w:rsidRPr="002457F1">
        <w:rPr>
          <w:rFonts w:ascii="Arial" w:hAnsi="Arial" w:cs="Arial"/>
          <w:b/>
          <w:bCs/>
        </w:rPr>
        <w:t xml:space="preserve">ačuni skupine 65- </w:t>
      </w:r>
      <w:r w:rsidR="0027373E" w:rsidRPr="002457F1">
        <w:rPr>
          <w:rFonts w:ascii="Arial" w:hAnsi="Arial" w:cs="Arial"/>
          <w:b/>
          <w:bCs/>
        </w:rPr>
        <w:t>Prihodi od upravnih i administrativnih pristojbi =</w:t>
      </w:r>
      <w:r w:rsidR="00DF1A1B">
        <w:rPr>
          <w:rFonts w:ascii="Arial" w:hAnsi="Arial" w:cs="Arial"/>
          <w:b/>
          <w:bCs/>
        </w:rPr>
        <w:t>232.018,05</w:t>
      </w:r>
      <w:r w:rsidR="0027373E" w:rsidRPr="002457F1">
        <w:rPr>
          <w:rFonts w:ascii="Arial" w:hAnsi="Arial" w:cs="Arial"/>
          <w:b/>
          <w:bCs/>
        </w:rPr>
        <w:t>kn</w:t>
      </w:r>
    </w:p>
    <w:p w14:paraId="0C46B748" w14:textId="388239AC" w:rsidR="0027373E" w:rsidRDefault="0027373E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 je od uplate roditelja, </w:t>
      </w:r>
      <w:r w:rsidR="0081155D">
        <w:rPr>
          <w:rFonts w:ascii="Arial" w:hAnsi="Arial" w:cs="Arial"/>
        </w:rPr>
        <w:t xml:space="preserve">realizacija je </w:t>
      </w:r>
      <w:r w:rsidR="00CC0D6A">
        <w:rPr>
          <w:rFonts w:ascii="Arial" w:hAnsi="Arial" w:cs="Arial"/>
        </w:rPr>
        <w:t xml:space="preserve">veća za 10,6 % </w:t>
      </w:r>
      <w:r w:rsidR="00B148C7">
        <w:rPr>
          <w:rFonts w:ascii="Arial" w:hAnsi="Arial" w:cs="Arial"/>
        </w:rPr>
        <w:t>u</w:t>
      </w:r>
      <w:r w:rsidR="0081155D">
        <w:rPr>
          <w:rFonts w:ascii="Arial" w:hAnsi="Arial" w:cs="Arial"/>
        </w:rPr>
        <w:t xml:space="preserve"> odnosu na prethodnu godinu</w:t>
      </w:r>
      <w:r w:rsidR="00CC0D6A">
        <w:rPr>
          <w:rFonts w:ascii="Arial" w:hAnsi="Arial" w:cs="Arial"/>
        </w:rPr>
        <w:t xml:space="preserve"> iako cijene nisu povećane ali nije bilo puno izostanaka.</w:t>
      </w:r>
    </w:p>
    <w:p w14:paraId="3A6B92CE" w14:textId="77777777" w:rsidR="00D71DCA" w:rsidRDefault="00E25D0C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 w:rsidRPr="002457F1">
        <w:rPr>
          <w:rFonts w:ascii="Arial" w:hAnsi="Arial" w:cs="Arial"/>
          <w:b/>
          <w:bCs/>
        </w:rPr>
        <w:t>R</w:t>
      </w:r>
      <w:r w:rsidR="0081155D" w:rsidRPr="002457F1">
        <w:rPr>
          <w:rFonts w:ascii="Arial" w:hAnsi="Arial" w:cs="Arial"/>
          <w:b/>
          <w:bCs/>
        </w:rPr>
        <w:t>ačuni skupine 66 -Prihodi od prodaje proizvoda i robe te pruženih usluga i prihodi od donacija =</w:t>
      </w:r>
      <w:r w:rsidR="00D71DCA">
        <w:rPr>
          <w:rFonts w:ascii="Arial" w:hAnsi="Arial" w:cs="Arial"/>
          <w:b/>
          <w:bCs/>
        </w:rPr>
        <w:t>0,00</w:t>
      </w:r>
      <w:r w:rsidR="0081155D" w:rsidRPr="002457F1">
        <w:rPr>
          <w:rFonts w:ascii="Arial" w:hAnsi="Arial" w:cs="Arial"/>
          <w:b/>
          <w:bCs/>
        </w:rPr>
        <w:t>kn</w:t>
      </w:r>
      <w:r w:rsidR="00D71DCA">
        <w:rPr>
          <w:rFonts w:ascii="Arial" w:hAnsi="Arial" w:cs="Arial"/>
          <w:b/>
          <w:bCs/>
        </w:rPr>
        <w:t xml:space="preserve"> </w:t>
      </w:r>
    </w:p>
    <w:p w14:paraId="12BEE467" w14:textId="77AA7484" w:rsidR="0081155D" w:rsidRPr="002457F1" w:rsidRDefault="00D71DCA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 w:rsidRPr="00D71DCA">
        <w:rPr>
          <w:rFonts w:ascii="Arial" w:hAnsi="Arial" w:cs="Arial"/>
        </w:rPr>
        <w:t>Prethodne godine iznos je bio 5.000,0</w:t>
      </w:r>
      <w:r>
        <w:rPr>
          <w:rFonts w:ascii="Arial" w:hAnsi="Arial" w:cs="Arial"/>
        </w:rPr>
        <w:t>0</w:t>
      </w:r>
      <w:r w:rsidR="006A32E6">
        <w:rPr>
          <w:rFonts w:ascii="Arial" w:hAnsi="Arial" w:cs="Arial"/>
        </w:rPr>
        <w:t xml:space="preserve">kn za </w:t>
      </w:r>
      <w:r>
        <w:rPr>
          <w:rFonts w:ascii="Arial" w:hAnsi="Arial" w:cs="Arial"/>
        </w:rPr>
        <w:t xml:space="preserve"> 2022.g. nema rezultata natječaja </w:t>
      </w:r>
    </w:p>
    <w:p w14:paraId="4D3D068A" w14:textId="71390E56" w:rsidR="0081155D" w:rsidRDefault="006A32E6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Odnosilo se na d</w:t>
      </w:r>
      <w:r w:rsidR="00055ACB">
        <w:rPr>
          <w:rFonts w:ascii="Arial" w:hAnsi="Arial" w:cs="Arial"/>
        </w:rPr>
        <w:t xml:space="preserve">onacije od pravnih i fizičkih osoba izvan općeg proračuna -donacija od INA d.d. za nabavu didaktike </w:t>
      </w:r>
    </w:p>
    <w:p w14:paraId="0FF1F4E4" w14:textId="396C431B" w:rsidR="0027373E" w:rsidRPr="002457F1" w:rsidRDefault="005115A8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Računi skupine 67 -P</w:t>
      </w:r>
      <w:r w:rsidR="0027373E" w:rsidRPr="002457F1">
        <w:rPr>
          <w:rFonts w:ascii="Arial" w:hAnsi="Arial" w:cs="Arial"/>
          <w:b/>
          <w:bCs/>
        </w:rPr>
        <w:t>rihodi iz nadležnog proračuna</w:t>
      </w:r>
      <w:r>
        <w:rPr>
          <w:rFonts w:ascii="Arial" w:hAnsi="Arial" w:cs="Arial"/>
          <w:b/>
          <w:bCs/>
        </w:rPr>
        <w:t xml:space="preserve"> </w:t>
      </w:r>
      <w:r w:rsidR="00190021" w:rsidRPr="002457F1">
        <w:rPr>
          <w:rFonts w:ascii="Arial" w:hAnsi="Arial" w:cs="Arial"/>
          <w:b/>
          <w:bCs/>
        </w:rPr>
        <w:t>=</w:t>
      </w:r>
      <w:r w:rsidR="00464109">
        <w:rPr>
          <w:rFonts w:ascii="Arial" w:hAnsi="Arial" w:cs="Arial"/>
          <w:b/>
          <w:bCs/>
        </w:rPr>
        <w:t>952.660,15</w:t>
      </w:r>
      <w:r w:rsidR="00190021" w:rsidRPr="002457F1">
        <w:rPr>
          <w:rFonts w:ascii="Arial" w:hAnsi="Arial" w:cs="Arial"/>
          <w:b/>
          <w:bCs/>
        </w:rPr>
        <w:t>kn</w:t>
      </w:r>
      <w:r w:rsidR="0027373E" w:rsidRPr="002457F1">
        <w:rPr>
          <w:rFonts w:ascii="Arial" w:hAnsi="Arial" w:cs="Arial"/>
          <w:b/>
          <w:bCs/>
        </w:rPr>
        <w:t xml:space="preserve">   </w:t>
      </w:r>
    </w:p>
    <w:p w14:paraId="207DAF8A" w14:textId="348E4F79" w:rsidR="004C083E" w:rsidRDefault="00190021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Prihodi iz nadležnog proračuna za financiranje rashoda poslovanja su </w:t>
      </w:r>
      <w:r w:rsidR="001E5113">
        <w:rPr>
          <w:rFonts w:ascii="Arial" w:hAnsi="Arial" w:cs="Arial"/>
        </w:rPr>
        <w:t xml:space="preserve">veći </w:t>
      </w:r>
      <w:r w:rsidR="00393A42">
        <w:rPr>
          <w:rFonts w:ascii="Arial" w:hAnsi="Arial" w:cs="Arial"/>
        </w:rPr>
        <w:t xml:space="preserve"> za </w:t>
      </w:r>
      <w:r w:rsidR="00464109">
        <w:rPr>
          <w:rFonts w:ascii="Arial" w:hAnsi="Arial" w:cs="Arial"/>
        </w:rPr>
        <w:t>13,1</w:t>
      </w:r>
      <w:r w:rsidR="00393A42">
        <w:rPr>
          <w:rFonts w:ascii="Arial" w:hAnsi="Arial" w:cs="Arial"/>
        </w:rPr>
        <w:t>% radi</w:t>
      </w:r>
      <w:r w:rsidR="001E5113">
        <w:rPr>
          <w:rFonts w:ascii="Arial" w:hAnsi="Arial" w:cs="Arial"/>
        </w:rPr>
        <w:t xml:space="preserve"> usklađivanja plaća sa većom osnovicom povećanja minimalne plaće u RH</w:t>
      </w:r>
      <w:r w:rsidR="00464109">
        <w:rPr>
          <w:rFonts w:ascii="Arial" w:hAnsi="Arial" w:cs="Arial"/>
        </w:rPr>
        <w:t xml:space="preserve"> te radi isplate jedne otpremnine </w:t>
      </w:r>
      <w:r w:rsidR="00786059">
        <w:rPr>
          <w:rFonts w:ascii="Arial" w:hAnsi="Arial" w:cs="Arial"/>
        </w:rPr>
        <w:t xml:space="preserve"> </w:t>
      </w:r>
    </w:p>
    <w:p w14:paraId="293518B4" w14:textId="77777777" w:rsidR="00786059" w:rsidRDefault="00786059" w:rsidP="00644C13">
      <w:pPr>
        <w:pStyle w:val="Odlomakpopisa"/>
        <w:ind w:left="0"/>
        <w:jc w:val="both"/>
        <w:rPr>
          <w:rFonts w:ascii="Arial" w:hAnsi="Arial" w:cs="Arial"/>
        </w:rPr>
      </w:pPr>
    </w:p>
    <w:p w14:paraId="10C3FCA1" w14:textId="19A971CE" w:rsidR="004C083E" w:rsidRPr="00BB0849" w:rsidRDefault="004C083E" w:rsidP="00644C13">
      <w:pPr>
        <w:pStyle w:val="Odlomakpopisa"/>
        <w:ind w:left="0"/>
        <w:jc w:val="both"/>
        <w:rPr>
          <w:rFonts w:ascii="Arial" w:hAnsi="Arial" w:cs="Arial"/>
          <w:b/>
        </w:rPr>
      </w:pPr>
      <w:r w:rsidRPr="004C083E">
        <w:rPr>
          <w:rFonts w:ascii="Arial" w:hAnsi="Arial" w:cs="Arial"/>
          <w:b/>
        </w:rPr>
        <w:t xml:space="preserve">Rashodi poslovanja </w:t>
      </w:r>
      <w:r w:rsidR="00BB0849">
        <w:rPr>
          <w:rFonts w:ascii="Arial" w:hAnsi="Arial" w:cs="Arial"/>
          <w:b/>
        </w:rPr>
        <w:t>/</w:t>
      </w:r>
      <w:r w:rsidR="00A47D90">
        <w:rPr>
          <w:rFonts w:ascii="Arial" w:hAnsi="Arial" w:cs="Arial"/>
          <w:b/>
        </w:rPr>
        <w:t xml:space="preserve">Rashodi poslovanja </w:t>
      </w:r>
      <w:r>
        <w:rPr>
          <w:rFonts w:ascii="Arial" w:hAnsi="Arial" w:cs="Arial"/>
        </w:rPr>
        <w:t xml:space="preserve">su izvršeni u iznosu od </w:t>
      </w:r>
      <w:r w:rsidRPr="00BD26E2">
        <w:rPr>
          <w:rFonts w:ascii="Arial" w:hAnsi="Arial" w:cs="Arial"/>
          <w:b/>
        </w:rPr>
        <w:t>=</w:t>
      </w:r>
      <w:r w:rsidR="00795F39">
        <w:rPr>
          <w:rFonts w:ascii="Arial" w:hAnsi="Arial" w:cs="Arial"/>
          <w:b/>
        </w:rPr>
        <w:t>1.171.077,04</w:t>
      </w:r>
      <w:r w:rsidRPr="00E25D0C">
        <w:rPr>
          <w:rFonts w:ascii="Arial" w:hAnsi="Arial" w:cs="Arial"/>
          <w:bCs/>
        </w:rPr>
        <w:t xml:space="preserve"> kn </w:t>
      </w:r>
    </w:p>
    <w:p w14:paraId="49BF6881" w14:textId="5D38E79E" w:rsidR="004C083E" w:rsidRDefault="00E25D0C" w:rsidP="00644C13">
      <w:pPr>
        <w:pStyle w:val="Odlomakpopisa"/>
        <w:ind w:left="0"/>
        <w:jc w:val="both"/>
        <w:rPr>
          <w:rFonts w:ascii="Arial" w:hAnsi="Arial" w:cs="Arial"/>
        </w:rPr>
      </w:pPr>
      <w:r w:rsidRPr="0059733B">
        <w:rPr>
          <w:rFonts w:ascii="Arial" w:hAnsi="Arial" w:cs="Arial"/>
          <w:b/>
        </w:rPr>
        <w:t>R</w:t>
      </w:r>
      <w:r w:rsidR="00A47D90" w:rsidRPr="0059733B">
        <w:rPr>
          <w:rFonts w:ascii="Arial" w:hAnsi="Arial" w:cs="Arial"/>
          <w:b/>
        </w:rPr>
        <w:t>ačuni i skupine 31</w:t>
      </w:r>
      <w:r w:rsidR="00A47D90">
        <w:rPr>
          <w:rFonts w:ascii="Arial" w:hAnsi="Arial" w:cs="Arial"/>
          <w:b/>
        </w:rPr>
        <w:t>-</w:t>
      </w:r>
      <w:r w:rsidR="00786059">
        <w:rPr>
          <w:rFonts w:ascii="Arial" w:hAnsi="Arial" w:cs="Arial"/>
          <w:b/>
        </w:rPr>
        <w:t xml:space="preserve"> </w:t>
      </w:r>
      <w:r w:rsidR="004C083E">
        <w:rPr>
          <w:rFonts w:ascii="Arial" w:hAnsi="Arial" w:cs="Arial"/>
        </w:rPr>
        <w:t xml:space="preserve"> </w:t>
      </w:r>
      <w:r w:rsidR="004C083E" w:rsidRPr="00894735">
        <w:rPr>
          <w:rFonts w:ascii="Arial" w:hAnsi="Arial" w:cs="Arial"/>
          <w:b/>
          <w:bCs/>
        </w:rPr>
        <w:t>Rashodi za zaposlene</w:t>
      </w:r>
      <w:r w:rsidR="004C083E">
        <w:rPr>
          <w:rFonts w:ascii="Arial" w:hAnsi="Arial" w:cs="Arial"/>
        </w:rPr>
        <w:t xml:space="preserve"> u iznosu od =</w:t>
      </w:r>
      <w:r w:rsidR="00795F39">
        <w:rPr>
          <w:rFonts w:ascii="Arial" w:hAnsi="Arial" w:cs="Arial"/>
        </w:rPr>
        <w:t>938.814,78</w:t>
      </w:r>
      <w:r w:rsidR="004C083E">
        <w:rPr>
          <w:rFonts w:ascii="Arial" w:hAnsi="Arial" w:cs="Arial"/>
        </w:rPr>
        <w:t xml:space="preserve">kn izvršeni </w:t>
      </w:r>
      <w:r w:rsidR="00121C2F">
        <w:rPr>
          <w:rFonts w:ascii="Arial" w:hAnsi="Arial" w:cs="Arial"/>
        </w:rPr>
        <w:t xml:space="preserve">su za </w:t>
      </w:r>
      <w:r w:rsidR="00795F39">
        <w:rPr>
          <w:rFonts w:ascii="Arial" w:hAnsi="Arial" w:cs="Arial"/>
        </w:rPr>
        <w:t>25,1</w:t>
      </w:r>
      <w:r w:rsidR="00121C2F">
        <w:rPr>
          <w:rFonts w:ascii="Arial" w:hAnsi="Arial" w:cs="Arial"/>
        </w:rPr>
        <w:t xml:space="preserve">% više u odnosu na prethodnu godinu za </w:t>
      </w:r>
      <w:r w:rsidR="0059733B">
        <w:rPr>
          <w:rFonts w:ascii="Arial" w:hAnsi="Arial" w:cs="Arial"/>
        </w:rPr>
        <w:t>6</w:t>
      </w:r>
      <w:r w:rsidR="0076711E">
        <w:rPr>
          <w:rFonts w:ascii="Arial" w:hAnsi="Arial" w:cs="Arial"/>
        </w:rPr>
        <w:t xml:space="preserve"> zaposlenih </w:t>
      </w:r>
      <w:r w:rsidR="00121C2F">
        <w:rPr>
          <w:rFonts w:ascii="Arial" w:hAnsi="Arial" w:cs="Arial"/>
        </w:rPr>
        <w:t>na neodređeno vrijeme</w:t>
      </w:r>
      <w:r w:rsidR="00E62EB8">
        <w:rPr>
          <w:rFonts w:ascii="Arial" w:hAnsi="Arial" w:cs="Arial"/>
        </w:rPr>
        <w:t>. P</w:t>
      </w:r>
      <w:r w:rsidR="0059733B">
        <w:rPr>
          <w:rFonts w:ascii="Arial" w:hAnsi="Arial" w:cs="Arial"/>
        </w:rPr>
        <w:t xml:space="preserve">ovećanje osnovice je utjecalo na veći </w:t>
      </w:r>
      <w:r w:rsidR="00E62EB8">
        <w:rPr>
          <w:rFonts w:ascii="Arial" w:hAnsi="Arial" w:cs="Arial"/>
        </w:rPr>
        <w:t xml:space="preserve">indeks, </w:t>
      </w:r>
      <w:r w:rsidR="0059733B">
        <w:rPr>
          <w:rFonts w:ascii="Arial" w:hAnsi="Arial" w:cs="Arial"/>
        </w:rPr>
        <w:t xml:space="preserve"> početkom 2022.g. jedna odgajateljica je u mirovini te se tijekom prvog polugodišta zapošljavaju osobe na pola radnog vremena na određeno vrijeme te jedna pripravnica.  </w:t>
      </w:r>
    </w:p>
    <w:p w14:paraId="0E946859" w14:textId="351B8A01" w:rsidR="004C083E" w:rsidRDefault="004C083E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Doprinosi na plaće </w:t>
      </w:r>
      <w:r w:rsidR="00E62EB8">
        <w:rPr>
          <w:rFonts w:ascii="Arial" w:hAnsi="Arial" w:cs="Arial"/>
        </w:rPr>
        <w:t xml:space="preserve">311- </w:t>
      </w:r>
      <w:r w:rsidR="00795F39">
        <w:rPr>
          <w:rFonts w:ascii="Arial" w:hAnsi="Arial" w:cs="Arial"/>
        </w:rPr>
        <w:t>275.906,31</w:t>
      </w:r>
      <w:r>
        <w:rPr>
          <w:rFonts w:ascii="Arial" w:hAnsi="Arial" w:cs="Arial"/>
        </w:rPr>
        <w:t xml:space="preserve">kn </w:t>
      </w:r>
      <w:r w:rsidRPr="004C083E">
        <w:rPr>
          <w:rFonts w:ascii="Arial" w:hAnsi="Arial" w:cs="Arial"/>
        </w:rPr>
        <w:t>izvršeni su</w:t>
      </w:r>
      <w:r w:rsidR="00A47D90">
        <w:rPr>
          <w:rFonts w:ascii="Arial" w:hAnsi="Arial" w:cs="Arial"/>
        </w:rPr>
        <w:t xml:space="preserve"> za </w:t>
      </w:r>
      <w:r w:rsidR="00795F39">
        <w:rPr>
          <w:rFonts w:ascii="Arial" w:hAnsi="Arial" w:cs="Arial"/>
        </w:rPr>
        <w:t>20,9</w:t>
      </w:r>
      <w:r w:rsidR="00A47D90">
        <w:rPr>
          <w:rFonts w:ascii="Arial" w:hAnsi="Arial" w:cs="Arial"/>
        </w:rPr>
        <w:t xml:space="preserve">%više nego u </w:t>
      </w:r>
      <w:r w:rsidRPr="004C083E">
        <w:rPr>
          <w:rFonts w:ascii="Arial" w:hAnsi="Arial" w:cs="Arial"/>
        </w:rPr>
        <w:t xml:space="preserve"> prethodnoj godini istog obračunskog razdoblja</w:t>
      </w:r>
      <w:r w:rsidR="00A47D90">
        <w:rPr>
          <w:rFonts w:ascii="Arial" w:hAnsi="Arial" w:cs="Arial"/>
        </w:rPr>
        <w:t xml:space="preserve"> sukladno </w:t>
      </w:r>
      <w:r w:rsidR="00E62EB8">
        <w:rPr>
          <w:rFonts w:ascii="Arial" w:hAnsi="Arial" w:cs="Arial"/>
        </w:rPr>
        <w:t xml:space="preserve">povećanoj </w:t>
      </w:r>
      <w:r w:rsidR="00A47D90">
        <w:rPr>
          <w:rFonts w:ascii="Arial" w:hAnsi="Arial" w:cs="Arial"/>
        </w:rPr>
        <w:t xml:space="preserve">osnovici </w:t>
      </w:r>
    </w:p>
    <w:p w14:paraId="7C8A159C" w14:textId="6ED7864D" w:rsidR="00790BCE" w:rsidRDefault="00790BCE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Nagrade su veće u odnosu na prethodnu godinu iz razloga što je neoporezivi iznos za božićnice povećan od 1.10.2022.g. sukladno Pravilniku o materijalnim pravima isplaćena je razlika neoporezivog dijela </w:t>
      </w:r>
    </w:p>
    <w:p w14:paraId="6E73CA8A" w14:textId="6C41F626" w:rsidR="004C083E" w:rsidRDefault="00894735" w:rsidP="00644C13">
      <w:pPr>
        <w:pStyle w:val="Odlomakpopis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CE00FC" w:rsidRPr="00894735">
        <w:rPr>
          <w:rFonts w:ascii="Arial" w:hAnsi="Arial" w:cs="Arial"/>
          <w:b/>
        </w:rPr>
        <w:t>ačuni skupine 32-</w:t>
      </w:r>
      <w:r>
        <w:rPr>
          <w:rFonts w:ascii="Arial" w:hAnsi="Arial" w:cs="Arial"/>
          <w:b/>
        </w:rPr>
        <w:t>Materijalni rashodi</w:t>
      </w:r>
      <w:r w:rsidR="00CE00FC" w:rsidRPr="00E25D0C">
        <w:rPr>
          <w:rFonts w:ascii="Arial" w:hAnsi="Arial" w:cs="Arial"/>
          <w:bCs/>
        </w:rPr>
        <w:t xml:space="preserve"> </w:t>
      </w:r>
      <w:r w:rsidR="004C083E" w:rsidRPr="00E25D0C">
        <w:rPr>
          <w:rFonts w:ascii="Arial" w:hAnsi="Arial" w:cs="Arial"/>
          <w:bCs/>
        </w:rPr>
        <w:t xml:space="preserve"> </w:t>
      </w:r>
      <w:r w:rsidR="00267787" w:rsidRPr="00E25D0C">
        <w:rPr>
          <w:rFonts w:ascii="Arial" w:hAnsi="Arial" w:cs="Arial"/>
          <w:bCs/>
        </w:rPr>
        <w:t>=</w:t>
      </w:r>
      <w:r w:rsidR="00795F39">
        <w:rPr>
          <w:rFonts w:ascii="Arial" w:hAnsi="Arial" w:cs="Arial"/>
          <w:bCs/>
        </w:rPr>
        <w:t>228.049,76</w:t>
      </w:r>
      <w:r w:rsidR="00267787" w:rsidRPr="00E25D0C">
        <w:rPr>
          <w:rFonts w:ascii="Arial" w:hAnsi="Arial" w:cs="Arial"/>
          <w:bCs/>
        </w:rPr>
        <w:t>kn</w:t>
      </w:r>
      <w:r w:rsidR="00A47D90">
        <w:rPr>
          <w:rFonts w:ascii="Arial" w:hAnsi="Arial" w:cs="Arial"/>
          <w:b/>
        </w:rPr>
        <w:t xml:space="preserve"> </w:t>
      </w:r>
      <w:r w:rsidR="00A47D90" w:rsidRPr="00A47D90">
        <w:rPr>
          <w:rFonts w:ascii="Arial" w:hAnsi="Arial" w:cs="Arial"/>
          <w:bCs/>
        </w:rPr>
        <w:t xml:space="preserve">izvršenje je </w:t>
      </w:r>
      <w:r w:rsidR="00795F39">
        <w:rPr>
          <w:rFonts w:ascii="Arial" w:hAnsi="Arial" w:cs="Arial"/>
          <w:bCs/>
        </w:rPr>
        <w:t>11,7</w:t>
      </w:r>
      <w:r w:rsidR="00A47D90" w:rsidRPr="00A47D90">
        <w:rPr>
          <w:rFonts w:ascii="Arial" w:hAnsi="Arial" w:cs="Arial"/>
          <w:bCs/>
        </w:rPr>
        <w:t xml:space="preserve">% </w:t>
      </w:r>
      <w:r>
        <w:rPr>
          <w:rFonts w:ascii="Arial" w:hAnsi="Arial" w:cs="Arial"/>
          <w:bCs/>
        </w:rPr>
        <w:t>manje</w:t>
      </w:r>
      <w:r w:rsidR="00A47D90" w:rsidRPr="00A47D90">
        <w:rPr>
          <w:rFonts w:ascii="Arial" w:hAnsi="Arial" w:cs="Arial"/>
          <w:bCs/>
        </w:rPr>
        <w:t xml:space="preserve"> u odnosu na 202</w:t>
      </w:r>
      <w:r>
        <w:rPr>
          <w:rFonts w:ascii="Arial" w:hAnsi="Arial" w:cs="Arial"/>
          <w:bCs/>
        </w:rPr>
        <w:t>1</w:t>
      </w:r>
      <w:r w:rsidR="00A47D90" w:rsidRPr="00A47D90">
        <w:rPr>
          <w:rFonts w:ascii="Arial" w:hAnsi="Arial" w:cs="Arial"/>
          <w:bCs/>
        </w:rPr>
        <w:t>.g.</w:t>
      </w:r>
      <w:r w:rsidR="00A47D90">
        <w:rPr>
          <w:rFonts w:ascii="Arial" w:hAnsi="Arial" w:cs="Arial"/>
          <w:b/>
        </w:rPr>
        <w:t xml:space="preserve"> </w:t>
      </w:r>
    </w:p>
    <w:p w14:paraId="042080E6" w14:textId="77777777" w:rsidR="00D62122" w:rsidRDefault="004C083E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Naknade troškova zaposlenima</w:t>
      </w:r>
      <w:r w:rsidR="00894735">
        <w:rPr>
          <w:rFonts w:ascii="Arial" w:hAnsi="Arial" w:cs="Arial"/>
        </w:rPr>
        <w:t xml:space="preserve"> 321- </w:t>
      </w:r>
      <w:r w:rsidR="00A47D90">
        <w:rPr>
          <w:rFonts w:ascii="Arial" w:hAnsi="Arial" w:cs="Arial"/>
        </w:rPr>
        <w:t xml:space="preserve"> </w:t>
      </w:r>
      <w:r w:rsidR="00795F39">
        <w:rPr>
          <w:rFonts w:ascii="Arial" w:hAnsi="Arial" w:cs="Arial"/>
        </w:rPr>
        <w:t>40.840,00</w:t>
      </w:r>
      <w:r w:rsidR="00A47D90">
        <w:rPr>
          <w:rFonts w:ascii="Arial" w:hAnsi="Arial" w:cs="Arial"/>
        </w:rPr>
        <w:t>kn</w:t>
      </w:r>
      <w:r w:rsidR="00795F39">
        <w:rPr>
          <w:rFonts w:ascii="Arial" w:hAnsi="Arial" w:cs="Arial"/>
        </w:rPr>
        <w:t>-10,9</w:t>
      </w:r>
      <w:r w:rsidR="00267787">
        <w:rPr>
          <w:rFonts w:ascii="Arial" w:hAnsi="Arial" w:cs="Arial"/>
        </w:rPr>
        <w:t xml:space="preserve">% </w:t>
      </w:r>
      <w:r w:rsidR="00795F39">
        <w:rPr>
          <w:rFonts w:ascii="Arial" w:hAnsi="Arial" w:cs="Arial"/>
        </w:rPr>
        <w:t>veći indeks</w:t>
      </w:r>
      <w:r w:rsidR="00267787">
        <w:rPr>
          <w:rFonts w:ascii="Arial" w:hAnsi="Arial" w:cs="Arial"/>
        </w:rPr>
        <w:t xml:space="preserve"> , odnosi se na službena putovanja u smislu troškova za </w:t>
      </w:r>
      <w:proofErr w:type="spellStart"/>
      <w:r w:rsidR="00267787">
        <w:rPr>
          <w:rFonts w:ascii="Arial" w:hAnsi="Arial" w:cs="Arial"/>
        </w:rPr>
        <w:t>loko</w:t>
      </w:r>
      <w:proofErr w:type="spellEnd"/>
      <w:r w:rsidR="00267787">
        <w:rPr>
          <w:rFonts w:ascii="Arial" w:hAnsi="Arial" w:cs="Arial"/>
        </w:rPr>
        <w:t xml:space="preserve"> vožnju prilikom obavljanja </w:t>
      </w:r>
      <w:r w:rsidR="00D72CE3">
        <w:rPr>
          <w:rFonts w:ascii="Arial" w:hAnsi="Arial" w:cs="Arial"/>
        </w:rPr>
        <w:t>redovnih</w:t>
      </w:r>
      <w:r w:rsidR="00267787">
        <w:rPr>
          <w:rFonts w:ascii="Arial" w:hAnsi="Arial" w:cs="Arial"/>
        </w:rPr>
        <w:t xml:space="preserve"> obveza</w:t>
      </w:r>
      <w:r w:rsidR="00D72CE3">
        <w:rPr>
          <w:rFonts w:ascii="Arial" w:hAnsi="Arial" w:cs="Arial"/>
        </w:rPr>
        <w:t xml:space="preserve"> i nabava u </w:t>
      </w:r>
      <w:proofErr w:type="spellStart"/>
      <w:r w:rsidR="00D72CE3">
        <w:rPr>
          <w:rFonts w:ascii="Arial" w:hAnsi="Arial" w:cs="Arial"/>
        </w:rPr>
        <w:t>Novskoj</w:t>
      </w:r>
      <w:proofErr w:type="spellEnd"/>
      <w:r w:rsidR="00D72CE3">
        <w:rPr>
          <w:rFonts w:ascii="Arial" w:hAnsi="Arial" w:cs="Arial"/>
        </w:rPr>
        <w:t xml:space="preserve"> ili Kutini </w:t>
      </w:r>
      <w:r w:rsidR="00267787">
        <w:rPr>
          <w:rFonts w:ascii="Arial" w:hAnsi="Arial" w:cs="Arial"/>
        </w:rPr>
        <w:t>te radnih sastanaka ravnateljice D</w:t>
      </w:r>
      <w:r w:rsidR="00A47D90">
        <w:rPr>
          <w:rFonts w:ascii="Arial" w:hAnsi="Arial" w:cs="Arial"/>
        </w:rPr>
        <w:t>V</w:t>
      </w:r>
      <w:r w:rsidR="00D72CE3">
        <w:rPr>
          <w:rFonts w:ascii="Arial" w:hAnsi="Arial" w:cs="Arial"/>
        </w:rPr>
        <w:t xml:space="preserve"> u MUP-u </w:t>
      </w:r>
      <w:r w:rsidR="00A47D90">
        <w:rPr>
          <w:rFonts w:ascii="Arial" w:hAnsi="Arial" w:cs="Arial"/>
        </w:rPr>
        <w:t>, t</w:t>
      </w:r>
      <w:r w:rsidR="00267787">
        <w:rPr>
          <w:rFonts w:ascii="Arial" w:hAnsi="Arial" w:cs="Arial"/>
        </w:rPr>
        <w:t xml:space="preserve">e naknade za prijevoz za dolazak na posao i odlazak s posla </w:t>
      </w:r>
      <w:r w:rsidR="00894735">
        <w:rPr>
          <w:rFonts w:ascii="Arial" w:hAnsi="Arial" w:cs="Arial"/>
        </w:rPr>
        <w:t xml:space="preserve">čiji je indeks </w:t>
      </w:r>
      <w:r w:rsidR="00483A4B">
        <w:rPr>
          <w:rFonts w:ascii="Arial" w:hAnsi="Arial" w:cs="Arial"/>
        </w:rPr>
        <w:t>veći za 7,2%</w:t>
      </w:r>
      <w:r w:rsidR="00894735">
        <w:rPr>
          <w:rFonts w:ascii="Arial" w:hAnsi="Arial" w:cs="Arial"/>
        </w:rPr>
        <w:t xml:space="preserve"> radi povremenih zapošljavanja</w:t>
      </w:r>
      <w:r w:rsidR="00483A4B">
        <w:rPr>
          <w:rFonts w:ascii="Arial" w:hAnsi="Arial" w:cs="Arial"/>
        </w:rPr>
        <w:t xml:space="preserve"> </w:t>
      </w:r>
      <w:r w:rsidR="009553B0">
        <w:rPr>
          <w:rFonts w:ascii="Arial" w:hAnsi="Arial" w:cs="Arial"/>
        </w:rPr>
        <w:t xml:space="preserve">na određeno vrijeme na pola radnog vremena </w:t>
      </w:r>
    </w:p>
    <w:p w14:paraId="5C6CFC15" w14:textId="5FF89D00" w:rsidR="00267787" w:rsidRDefault="00D62122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Stručno usavršavanje zaposlenika odgojitelja, u prethodnoj godini se nije sudjelovalo na stručnim skupovima </w:t>
      </w:r>
    </w:p>
    <w:p w14:paraId="5C0F88EB" w14:textId="1154A4E3" w:rsidR="0001028F" w:rsidRDefault="0001028F" w:rsidP="00644C13">
      <w:pPr>
        <w:pStyle w:val="Odlomakpopisa"/>
        <w:ind w:left="0"/>
        <w:jc w:val="both"/>
        <w:rPr>
          <w:rFonts w:ascii="Arial" w:hAnsi="Arial" w:cs="Arial"/>
          <w:bCs/>
        </w:rPr>
      </w:pPr>
      <w:r w:rsidRPr="00F710D9">
        <w:rPr>
          <w:rFonts w:ascii="Arial" w:hAnsi="Arial" w:cs="Arial"/>
          <w:bCs/>
        </w:rPr>
        <w:t xml:space="preserve">Rashodi za materijal i energiju </w:t>
      </w:r>
      <w:r w:rsidR="00F710D9" w:rsidRPr="00F710D9">
        <w:rPr>
          <w:rFonts w:ascii="Arial" w:hAnsi="Arial" w:cs="Arial"/>
          <w:bCs/>
        </w:rPr>
        <w:t>322</w:t>
      </w:r>
      <w:r w:rsidRPr="00F710D9">
        <w:rPr>
          <w:rFonts w:ascii="Arial" w:hAnsi="Arial" w:cs="Arial"/>
          <w:bCs/>
        </w:rPr>
        <w:t>=</w:t>
      </w:r>
      <w:r w:rsidR="00D62122">
        <w:rPr>
          <w:rFonts w:ascii="Arial" w:hAnsi="Arial" w:cs="Arial"/>
          <w:bCs/>
        </w:rPr>
        <w:t>134.774,31</w:t>
      </w:r>
      <w:r w:rsidRPr="00F710D9">
        <w:rPr>
          <w:rFonts w:ascii="Arial" w:hAnsi="Arial" w:cs="Arial"/>
          <w:bCs/>
        </w:rPr>
        <w:t>kn</w:t>
      </w:r>
      <w:r w:rsidR="001C4659" w:rsidRPr="00F710D9">
        <w:rPr>
          <w:rFonts w:ascii="Arial" w:hAnsi="Arial" w:cs="Arial"/>
          <w:bCs/>
        </w:rPr>
        <w:t xml:space="preserve"> izvršenje u odnosu </w:t>
      </w:r>
      <w:r w:rsidR="00D62122">
        <w:rPr>
          <w:rFonts w:ascii="Arial" w:hAnsi="Arial" w:cs="Arial"/>
          <w:bCs/>
        </w:rPr>
        <w:t xml:space="preserve">na </w:t>
      </w:r>
      <w:r w:rsidR="001C4659" w:rsidRPr="00F710D9">
        <w:rPr>
          <w:rFonts w:ascii="Arial" w:hAnsi="Arial" w:cs="Arial"/>
          <w:bCs/>
        </w:rPr>
        <w:t xml:space="preserve">prethodnu godinu </w:t>
      </w:r>
      <w:r w:rsidR="00D62122">
        <w:rPr>
          <w:rFonts w:ascii="Arial" w:hAnsi="Arial" w:cs="Arial"/>
          <w:bCs/>
        </w:rPr>
        <w:t>veće</w:t>
      </w:r>
      <w:r w:rsidR="00F710D9">
        <w:rPr>
          <w:rFonts w:ascii="Arial" w:hAnsi="Arial" w:cs="Arial"/>
          <w:bCs/>
        </w:rPr>
        <w:t xml:space="preserve"> </w:t>
      </w:r>
      <w:r w:rsidR="00D62122">
        <w:rPr>
          <w:rFonts w:ascii="Arial" w:hAnsi="Arial" w:cs="Arial"/>
          <w:bCs/>
        </w:rPr>
        <w:t xml:space="preserve">je </w:t>
      </w:r>
      <w:r w:rsidR="001C4659" w:rsidRPr="00F710D9">
        <w:rPr>
          <w:rFonts w:ascii="Arial" w:hAnsi="Arial" w:cs="Arial"/>
          <w:bCs/>
        </w:rPr>
        <w:t xml:space="preserve">za </w:t>
      </w:r>
      <w:r w:rsidR="00D62122">
        <w:rPr>
          <w:rFonts w:ascii="Arial" w:hAnsi="Arial" w:cs="Arial"/>
          <w:bCs/>
        </w:rPr>
        <w:t xml:space="preserve"> 1,1</w:t>
      </w:r>
      <w:r w:rsidR="001C4659" w:rsidRPr="00F710D9">
        <w:rPr>
          <w:rFonts w:ascii="Arial" w:hAnsi="Arial" w:cs="Arial"/>
          <w:bCs/>
        </w:rPr>
        <w:t>%</w:t>
      </w:r>
      <w:r w:rsidR="0006145D">
        <w:rPr>
          <w:rFonts w:ascii="Arial" w:hAnsi="Arial" w:cs="Arial"/>
          <w:bCs/>
        </w:rPr>
        <w:t xml:space="preserve"> </w:t>
      </w:r>
      <w:r w:rsidR="00D62122">
        <w:rPr>
          <w:rFonts w:ascii="Arial" w:hAnsi="Arial" w:cs="Arial"/>
          <w:bCs/>
        </w:rPr>
        <w:t>-</w:t>
      </w:r>
      <w:r w:rsidR="0006145D">
        <w:rPr>
          <w:rFonts w:ascii="Arial" w:hAnsi="Arial" w:cs="Arial"/>
          <w:bCs/>
        </w:rPr>
        <w:t>rash</w:t>
      </w:r>
      <w:r w:rsidR="00103189">
        <w:rPr>
          <w:rFonts w:ascii="Arial" w:hAnsi="Arial" w:cs="Arial"/>
          <w:bCs/>
        </w:rPr>
        <w:t xml:space="preserve">odi </w:t>
      </w:r>
      <w:r w:rsidR="00D62122">
        <w:rPr>
          <w:rFonts w:ascii="Arial" w:hAnsi="Arial" w:cs="Arial"/>
          <w:bCs/>
        </w:rPr>
        <w:t xml:space="preserve">su </w:t>
      </w:r>
      <w:r w:rsidR="00103189">
        <w:rPr>
          <w:rFonts w:ascii="Arial" w:hAnsi="Arial" w:cs="Arial"/>
          <w:bCs/>
        </w:rPr>
        <w:t>za uredski materijal</w:t>
      </w:r>
      <w:r w:rsidR="00D62122">
        <w:rPr>
          <w:rFonts w:ascii="Arial" w:hAnsi="Arial" w:cs="Arial"/>
          <w:bCs/>
        </w:rPr>
        <w:t xml:space="preserve"> je izvršen više sukladno dobivenim sredstvima iz Ministarstva obrazovanja,</w:t>
      </w:r>
      <w:r w:rsidR="00103189">
        <w:rPr>
          <w:rFonts w:ascii="Arial" w:hAnsi="Arial" w:cs="Arial"/>
          <w:bCs/>
        </w:rPr>
        <w:t xml:space="preserve">  materijal za čišćenje</w:t>
      </w:r>
      <w:r w:rsidR="00D62122">
        <w:rPr>
          <w:rFonts w:ascii="Arial" w:hAnsi="Arial" w:cs="Arial"/>
          <w:bCs/>
        </w:rPr>
        <w:t xml:space="preserve"> i</w:t>
      </w:r>
      <w:r w:rsidR="00103189">
        <w:rPr>
          <w:rFonts w:ascii="Arial" w:hAnsi="Arial" w:cs="Arial"/>
          <w:bCs/>
        </w:rPr>
        <w:t xml:space="preserve"> namirnice ciljan</w:t>
      </w:r>
      <w:r w:rsidR="00D62122">
        <w:rPr>
          <w:rFonts w:ascii="Arial" w:hAnsi="Arial" w:cs="Arial"/>
          <w:bCs/>
        </w:rPr>
        <w:t>o su u</w:t>
      </w:r>
      <w:r w:rsidR="00103189">
        <w:rPr>
          <w:rFonts w:ascii="Arial" w:hAnsi="Arial" w:cs="Arial"/>
          <w:bCs/>
        </w:rPr>
        <w:t xml:space="preserve"> ušted</w:t>
      </w:r>
      <w:r w:rsidR="00D62122">
        <w:rPr>
          <w:rFonts w:ascii="Arial" w:hAnsi="Arial" w:cs="Arial"/>
          <w:bCs/>
        </w:rPr>
        <w:t>i</w:t>
      </w:r>
      <w:r w:rsidR="00103189">
        <w:rPr>
          <w:rFonts w:ascii="Arial" w:hAnsi="Arial" w:cs="Arial"/>
          <w:bCs/>
        </w:rPr>
        <w:t xml:space="preserve"> </w:t>
      </w:r>
      <w:r w:rsidR="00D62122">
        <w:rPr>
          <w:rFonts w:ascii="Arial" w:hAnsi="Arial" w:cs="Arial"/>
          <w:bCs/>
        </w:rPr>
        <w:t>a</w:t>
      </w:r>
      <w:r w:rsidR="00103189">
        <w:rPr>
          <w:rFonts w:ascii="Arial" w:hAnsi="Arial" w:cs="Arial"/>
          <w:bCs/>
        </w:rPr>
        <w:t xml:space="preserve"> energija</w:t>
      </w:r>
      <w:r w:rsidR="00D62122">
        <w:rPr>
          <w:rFonts w:ascii="Arial" w:hAnsi="Arial" w:cs="Arial"/>
          <w:bCs/>
        </w:rPr>
        <w:t xml:space="preserve"> je manje</w:t>
      </w:r>
      <w:r w:rsidR="00103189">
        <w:rPr>
          <w:rFonts w:ascii="Arial" w:hAnsi="Arial" w:cs="Arial"/>
          <w:bCs/>
        </w:rPr>
        <w:t xml:space="preserve"> izvršen</w:t>
      </w:r>
      <w:r w:rsidR="00D62122">
        <w:rPr>
          <w:rFonts w:ascii="Arial" w:hAnsi="Arial" w:cs="Arial"/>
          <w:bCs/>
        </w:rPr>
        <w:t>a</w:t>
      </w:r>
      <w:r w:rsidR="00103189">
        <w:rPr>
          <w:rFonts w:ascii="Arial" w:hAnsi="Arial" w:cs="Arial"/>
          <w:bCs/>
        </w:rPr>
        <w:t xml:space="preserve"> </w:t>
      </w:r>
      <w:r w:rsidR="00D62122">
        <w:rPr>
          <w:rFonts w:ascii="Arial" w:hAnsi="Arial" w:cs="Arial"/>
          <w:bCs/>
        </w:rPr>
        <w:t>u</w:t>
      </w:r>
      <w:r w:rsidR="00103189">
        <w:rPr>
          <w:rFonts w:ascii="Arial" w:hAnsi="Arial" w:cs="Arial"/>
          <w:bCs/>
        </w:rPr>
        <w:t xml:space="preserve"> odnosu na prethodnu godinu na što je utjecal</w:t>
      </w:r>
      <w:r w:rsidR="005F769A">
        <w:rPr>
          <w:rFonts w:ascii="Arial" w:hAnsi="Arial" w:cs="Arial"/>
          <w:bCs/>
        </w:rPr>
        <w:t>a</w:t>
      </w:r>
      <w:r w:rsidR="00103189">
        <w:rPr>
          <w:rFonts w:ascii="Arial" w:hAnsi="Arial" w:cs="Arial"/>
          <w:bCs/>
        </w:rPr>
        <w:t xml:space="preserve"> kompletn</w:t>
      </w:r>
      <w:r w:rsidR="005F769A">
        <w:rPr>
          <w:rFonts w:ascii="Arial" w:hAnsi="Arial" w:cs="Arial"/>
          <w:bCs/>
        </w:rPr>
        <w:t xml:space="preserve">a adaptacija </w:t>
      </w:r>
      <w:r w:rsidR="00103189">
        <w:rPr>
          <w:rFonts w:ascii="Arial" w:hAnsi="Arial" w:cs="Arial"/>
          <w:bCs/>
        </w:rPr>
        <w:t>interijera i eksterijera zgrade vrtića .</w:t>
      </w:r>
    </w:p>
    <w:p w14:paraId="05E2685B" w14:textId="0D03A4C2" w:rsidR="00BB74B5" w:rsidRPr="00F710D9" w:rsidRDefault="00BB74B5" w:rsidP="00644C13">
      <w:pPr>
        <w:pStyle w:val="Odlomakpopisa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Dok </w:t>
      </w:r>
      <w:r w:rsidR="00042897">
        <w:rPr>
          <w:rFonts w:ascii="Arial" w:hAnsi="Arial" w:cs="Arial"/>
          <w:bCs/>
        </w:rPr>
        <w:t xml:space="preserve">kod </w:t>
      </w:r>
      <w:r>
        <w:rPr>
          <w:rFonts w:ascii="Arial" w:hAnsi="Arial" w:cs="Arial"/>
          <w:bCs/>
        </w:rPr>
        <w:t xml:space="preserve">sitnog inventara </w:t>
      </w:r>
      <w:r w:rsidR="00042897">
        <w:rPr>
          <w:rFonts w:ascii="Arial" w:hAnsi="Arial" w:cs="Arial"/>
          <w:bCs/>
        </w:rPr>
        <w:t>veliko povećanje</w:t>
      </w:r>
      <w:r w:rsidR="009B1199">
        <w:rPr>
          <w:rFonts w:ascii="Arial" w:hAnsi="Arial" w:cs="Arial"/>
          <w:bCs/>
        </w:rPr>
        <w:t xml:space="preserve"> indeksa</w:t>
      </w:r>
      <w:r w:rsidR="00042897">
        <w:rPr>
          <w:rFonts w:ascii="Arial" w:hAnsi="Arial" w:cs="Arial"/>
          <w:bCs/>
        </w:rPr>
        <w:t xml:space="preserve"> radi nabave računalne opreme, ormara za vešeraj i sitnica potrebnih nakon uređenja </w:t>
      </w:r>
      <w:r w:rsidR="0028188C">
        <w:rPr>
          <w:rFonts w:ascii="Arial" w:hAnsi="Arial" w:cs="Arial"/>
          <w:bCs/>
        </w:rPr>
        <w:t>cijelog prostora.</w:t>
      </w:r>
    </w:p>
    <w:p w14:paraId="2CA6E044" w14:textId="77777777" w:rsidR="00652047" w:rsidRDefault="00652047" w:rsidP="00644C13">
      <w:pPr>
        <w:pStyle w:val="Odlomakpopisa"/>
        <w:ind w:left="0"/>
        <w:jc w:val="both"/>
        <w:rPr>
          <w:rFonts w:ascii="Arial" w:hAnsi="Arial" w:cs="Arial"/>
          <w:bCs/>
        </w:rPr>
      </w:pPr>
    </w:p>
    <w:p w14:paraId="07428196" w14:textId="097B1D35" w:rsidR="001F42DC" w:rsidRPr="00BB74B5" w:rsidRDefault="001F42DC" w:rsidP="00644C13">
      <w:pPr>
        <w:pStyle w:val="Odlomakpopisa"/>
        <w:ind w:left="0"/>
        <w:jc w:val="both"/>
        <w:rPr>
          <w:rFonts w:ascii="Arial" w:hAnsi="Arial" w:cs="Arial"/>
          <w:bCs/>
        </w:rPr>
      </w:pPr>
      <w:r w:rsidRPr="00BB74B5">
        <w:rPr>
          <w:rFonts w:ascii="Arial" w:hAnsi="Arial" w:cs="Arial"/>
          <w:bCs/>
        </w:rPr>
        <w:t xml:space="preserve">Rashodi za usluge </w:t>
      </w:r>
      <w:r w:rsidR="00BB74B5" w:rsidRPr="00BB74B5">
        <w:rPr>
          <w:rFonts w:ascii="Arial" w:hAnsi="Arial" w:cs="Arial"/>
          <w:bCs/>
        </w:rPr>
        <w:t>323</w:t>
      </w:r>
      <w:r w:rsidRPr="00BB74B5">
        <w:rPr>
          <w:rFonts w:ascii="Arial" w:hAnsi="Arial" w:cs="Arial"/>
          <w:bCs/>
        </w:rPr>
        <w:t>=</w:t>
      </w:r>
      <w:r w:rsidR="00652047">
        <w:rPr>
          <w:rFonts w:ascii="Arial" w:hAnsi="Arial" w:cs="Arial"/>
          <w:bCs/>
        </w:rPr>
        <w:t>32.295,09</w:t>
      </w:r>
      <w:r w:rsidR="00BB74B5">
        <w:rPr>
          <w:rFonts w:ascii="Arial" w:hAnsi="Arial" w:cs="Arial"/>
          <w:bCs/>
        </w:rPr>
        <w:t xml:space="preserve"> </w:t>
      </w:r>
      <w:r w:rsidR="009B1199">
        <w:rPr>
          <w:rFonts w:ascii="Arial" w:hAnsi="Arial" w:cs="Arial"/>
          <w:bCs/>
        </w:rPr>
        <w:t>k</w:t>
      </w:r>
      <w:r w:rsidRPr="00BB74B5">
        <w:rPr>
          <w:rFonts w:ascii="Arial" w:hAnsi="Arial" w:cs="Arial"/>
          <w:bCs/>
        </w:rPr>
        <w:t>n</w:t>
      </w:r>
      <w:r w:rsidR="00CE00FC" w:rsidRPr="00BB74B5">
        <w:rPr>
          <w:rFonts w:ascii="Arial" w:hAnsi="Arial" w:cs="Arial"/>
          <w:bCs/>
        </w:rPr>
        <w:t>,</w:t>
      </w:r>
      <w:r w:rsidR="009B1199">
        <w:rPr>
          <w:rFonts w:ascii="Arial" w:hAnsi="Arial" w:cs="Arial"/>
          <w:bCs/>
        </w:rPr>
        <w:t xml:space="preserve"> </w:t>
      </w:r>
      <w:r w:rsidR="00CE00FC" w:rsidRPr="00BB74B5">
        <w:rPr>
          <w:rFonts w:ascii="Arial" w:hAnsi="Arial" w:cs="Arial"/>
          <w:bCs/>
        </w:rPr>
        <w:t xml:space="preserve">izvršenje je </w:t>
      </w:r>
      <w:r w:rsidR="009B1199">
        <w:rPr>
          <w:rFonts w:ascii="Arial" w:hAnsi="Arial" w:cs="Arial"/>
          <w:bCs/>
        </w:rPr>
        <w:t>manje</w:t>
      </w:r>
      <w:r w:rsidR="00CE00FC" w:rsidRPr="00BB74B5">
        <w:rPr>
          <w:rFonts w:ascii="Arial" w:hAnsi="Arial" w:cs="Arial"/>
          <w:bCs/>
        </w:rPr>
        <w:t xml:space="preserve"> za </w:t>
      </w:r>
      <w:r w:rsidR="00652047">
        <w:rPr>
          <w:rFonts w:ascii="Arial" w:hAnsi="Arial" w:cs="Arial"/>
          <w:bCs/>
        </w:rPr>
        <w:t>52,1</w:t>
      </w:r>
      <w:r w:rsidR="00CE00FC" w:rsidRPr="00BB74B5">
        <w:rPr>
          <w:rFonts w:ascii="Arial" w:hAnsi="Arial" w:cs="Arial"/>
          <w:bCs/>
        </w:rPr>
        <w:t>%</w:t>
      </w:r>
      <w:r w:rsidR="009B1199">
        <w:rPr>
          <w:rFonts w:ascii="Arial" w:hAnsi="Arial" w:cs="Arial"/>
          <w:bCs/>
        </w:rPr>
        <w:t xml:space="preserve"> u odnosu na prethodnu godinu </w:t>
      </w:r>
    </w:p>
    <w:p w14:paraId="1D7218C2" w14:textId="5F9D4D94" w:rsidR="001F42DC" w:rsidRDefault="00F74658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Usluga telefona, pošte i prijevoza</w:t>
      </w:r>
      <w:r w:rsidR="00912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izvršenje je </w:t>
      </w:r>
      <w:r w:rsidR="00CE00FC">
        <w:rPr>
          <w:rFonts w:ascii="Arial" w:hAnsi="Arial" w:cs="Arial"/>
        </w:rPr>
        <w:t>manje</w:t>
      </w:r>
      <w:r>
        <w:rPr>
          <w:rFonts w:ascii="Arial" w:hAnsi="Arial" w:cs="Arial"/>
        </w:rPr>
        <w:t xml:space="preserve"> za </w:t>
      </w:r>
      <w:r w:rsidR="00CE00FC">
        <w:rPr>
          <w:rFonts w:ascii="Arial" w:hAnsi="Arial" w:cs="Arial"/>
        </w:rPr>
        <w:t>1</w:t>
      </w:r>
      <w:r>
        <w:rPr>
          <w:rFonts w:ascii="Arial" w:hAnsi="Arial" w:cs="Arial"/>
        </w:rPr>
        <w:t>0% u odnosu na prethodnu god</w:t>
      </w:r>
      <w:r w:rsidR="00CE00FC">
        <w:rPr>
          <w:rFonts w:ascii="Arial" w:hAnsi="Arial" w:cs="Arial"/>
        </w:rPr>
        <w:t>inu radi umanjene tarife</w:t>
      </w:r>
    </w:p>
    <w:p w14:paraId="3D2C85F8" w14:textId="60B97256" w:rsidR="00F74658" w:rsidRDefault="005D293F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Usluge tekućeg i investicijskog održavanja –usluge su </w:t>
      </w:r>
      <w:r w:rsidR="000B2CAE">
        <w:rPr>
          <w:rFonts w:ascii="Arial" w:hAnsi="Arial" w:cs="Arial"/>
        </w:rPr>
        <w:t xml:space="preserve">redovnog servisa bojlera </w:t>
      </w:r>
      <w:r w:rsidR="005F769A">
        <w:rPr>
          <w:rFonts w:ascii="Arial" w:hAnsi="Arial" w:cs="Arial"/>
        </w:rPr>
        <w:t xml:space="preserve">,vodovodne instalacije, plinske instalacije i ostale usluge uređivanja nakon adaptacije </w:t>
      </w:r>
    </w:p>
    <w:p w14:paraId="701C5D79" w14:textId="2B291C63" w:rsidR="00912450" w:rsidRDefault="00912450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Komunalne usluge , usluge su vodoopskrbe i iznošenja i odvoza komunalnog otpada</w:t>
      </w:r>
      <w:r w:rsidR="000B2CAE">
        <w:rPr>
          <w:rFonts w:ascii="Arial" w:hAnsi="Arial" w:cs="Arial"/>
        </w:rPr>
        <w:t xml:space="preserve"> te usluge deratizacije, dezinfekcije i dezinsekcije</w:t>
      </w:r>
    </w:p>
    <w:p w14:paraId="0B3AD7C2" w14:textId="75C82436" w:rsidR="000067FC" w:rsidRDefault="000067FC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Zdravstvene i veterinarske usluge , usluge su z</w:t>
      </w:r>
      <w:r w:rsidR="00480C8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mikrobiološki pregled</w:t>
      </w:r>
      <w:r w:rsidR="00480C8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sukladno zakonskim obvezama </w:t>
      </w:r>
      <w:r w:rsidR="00BD26E2">
        <w:rPr>
          <w:rFonts w:ascii="Arial" w:hAnsi="Arial" w:cs="Arial"/>
        </w:rPr>
        <w:t>i standarda rada Dječjeg vrtića</w:t>
      </w:r>
      <w:r w:rsidR="00652047">
        <w:rPr>
          <w:rFonts w:ascii="Arial" w:hAnsi="Arial" w:cs="Arial"/>
        </w:rPr>
        <w:t>, te obavezan higijenski minimum za novu zaposlenu kuharicu.</w:t>
      </w:r>
    </w:p>
    <w:p w14:paraId="6B73D70F" w14:textId="15EF50C6" w:rsidR="001F42DC" w:rsidRDefault="007E50CF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Intelektualne i osobne usluge , </w:t>
      </w:r>
      <w:r w:rsidR="008C4326">
        <w:rPr>
          <w:rFonts w:ascii="Arial" w:hAnsi="Arial" w:cs="Arial"/>
        </w:rPr>
        <w:t xml:space="preserve">rashodi </w:t>
      </w:r>
      <w:r>
        <w:rPr>
          <w:rFonts w:ascii="Arial" w:hAnsi="Arial" w:cs="Arial"/>
        </w:rPr>
        <w:t xml:space="preserve">su </w:t>
      </w:r>
      <w:r w:rsidR="008C4326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usluge obavljanja poslova zaštite na radu sukladno zakonskim propisima</w:t>
      </w:r>
      <w:r w:rsidR="00A75A4C">
        <w:rPr>
          <w:rFonts w:ascii="Arial" w:hAnsi="Arial" w:cs="Arial"/>
        </w:rPr>
        <w:t xml:space="preserve">. </w:t>
      </w:r>
      <w:r w:rsidR="000317C8">
        <w:rPr>
          <w:rFonts w:ascii="Arial" w:hAnsi="Arial" w:cs="Arial"/>
        </w:rPr>
        <w:t>U 2021.g. se u</w:t>
      </w:r>
      <w:r w:rsidR="00A75A4C">
        <w:rPr>
          <w:rFonts w:ascii="Arial" w:hAnsi="Arial" w:cs="Arial"/>
        </w:rPr>
        <w:t xml:space="preserve">slijed nedostatka zaposlenih odgojitelja pristupilo sklapanju </w:t>
      </w:r>
      <w:r w:rsidR="007465E0">
        <w:rPr>
          <w:rFonts w:ascii="Arial" w:hAnsi="Arial" w:cs="Arial"/>
        </w:rPr>
        <w:t xml:space="preserve"> ugovora o djelu sa odgajateljicom za rad </w:t>
      </w:r>
      <w:r w:rsidR="008C7992">
        <w:rPr>
          <w:rFonts w:ascii="Arial" w:hAnsi="Arial" w:cs="Arial"/>
        </w:rPr>
        <w:t xml:space="preserve">sa djecom koja imaju poteškoće sa govorom i motorikom </w:t>
      </w:r>
      <w:r w:rsidR="000317C8">
        <w:rPr>
          <w:rFonts w:ascii="Arial" w:hAnsi="Arial" w:cs="Arial"/>
        </w:rPr>
        <w:t xml:space="preserve">te </w:t>
      </w:r>
      <w:r w:rsidR="008C7992">
        <w:rPr>
          <w:rFonts w:ascii="Arial" w:hAnsi="Arial" w:cs="Arial"/>
        </w:rPr>
        <w:t xml:space="preserve">pripremanje radionica na otvorenom za roditelje i djecu </w:t>
      </w:r>
      <w:r w:rsidR="000317C8">
        <w:rPr>
          <w:rFonts w:ascii="Arial" w:hAnsi="Arial" w:cs="Arial"/>
        </w:rPr>
        <w:t>. U 2022.g. isplaćen je ugovor o djelu za pedagoga -stručnog suradnika prema Pravilniku o unutarnjem ustrojstvu.</w:t>
      </w:r>
    </w:p>
    <w:p w14:paraId="7EA1B708" w14:textId="106A030C" w:rsidR="00BD26E2" w:rsidRDefault="00BD26E2" w:rsidP="00644C13">
      <w:pPr>
        <w:pStyle w:val="Odlomakpopisa"/>
        <w:ind w:left="0"/>
        <w:jc w:val="both"/>
        <w:rPr>
          <w:rFonts w:ascii="Arial" w:hAnsi="Arial" w:cs="Arial"/>
          <w:b/>
        </w:rPr>
      </w:pPr>
      <w:r w:rsidRPr="00BD26E2">
        <w:rPr>
          <w:rFonts w:ascii="Arial" w:hAnsi="Arial" w:cs="Arial"/>
          <w:b/>
        </w:rPr>
        <w:t xml:space="preserve">Ostali nespomenuti rashodi poslovanja </w:t>
      </w:r>
      <w:r w:rsidR="009F768C">
        <w:rPr>
          <w:rFonts w:ascii="Arial" w:hAnsi="Arial" w:cs="Arial"/>
          <w:b/>
        </w:rPr>
        <w:t xml:space="preserve">329 </w:t>
      </w:r>
      <w:r w:rsidRPr="009F768C">
        <w:rPr>
          <w:rFonts w:ascii="Arial" w:hAnsi="Arial" w:cs="Arial"/>
          <w:bCs/>
        </w:rPr>
        <w:t>=</w:t>
      </w:r>
      <w:r w:rsidR="00631483">
        <w:rPr>
          <w:rFonts w:ascii="Arial" w:hAnsi="Arial" w:cs="Arial"/>
          <w:bCs/>
        </w:rPr>
        <w:t>20.140,36</w:t>
      </w:r>
      <w:r w:rsidR="008D5E61" w:rsidRPr="009F768C">
        <w:rPr>
          <w:rFonts w:ascii="Arial" w:hAnsi="Arial" w:cs="Arial"/>
          <w:bCs/>
        </w:rPr>
        <w:t>kn</w:t>
      </w:r>
      <w:r w:rsidR="009F768C" w:rsidRPr="009F768C">
        <w:rPr>
          <w:rFonts w:ascii="Arial" w:hAnsi="Arial" w:cs="Arial"/>
          <w:bCs/>
        </w:rPr>
        <w:t xml:space="preserve"> </w:t>
      </w:r>
      <w:r w:rsidR="00631483">
        <w:rPr>
          <w:rFonts w:ascii="Arial" w:hAnsi="Arial" w:cs="Arial"/>
          <w:bCs/>
        </w:rPr>
        <w:t>2,8</w:t>
      </w:r>
      <w:r w:rsidR="009F768C" w:rsidRPr="009F768C">
        <w:rPr>
          <w:rFonts w:ascii="Arial" w:hAnsi="Arial" w:cs="Arial"/>
          <w:bCs/>
        </w:rPr>
        <w:t>% manje izvršenje</w:t>
      </w:r>
      <w:r w:rsidR="009F768C">
        <w:rPr>
          <w:rFonts w:ascii="Arial" w:hAnsi="Arial" w:cs="Arial"/>
          <w:b/>
        </w:rPr>
        <w:t xml:space="preserve"> </w:t>
      </w:r>
    </w:p>
    <w:p w14:paraId="1CF7A558" w14:textId="4DDB244E" w:rsidR="00BD26E2" w:rsidRDefault="00BD26E2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Premije osiguranja  –police osiguranja sklopljene su za osiguranje djece, zaposlenih </w:t>
      </w:r>
      <w:r w:rsidR="008D5E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te imovine </w:t>
      </w:r>
    </w:p>
    <w:p w14:paraId="63A67B57" w14:textId="4FC14B6C" w:rsidR="008D5E61" w:rsidRDefault="008D5E61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Ostali nespomenuti rashodi poslovanja -</w:t>
      </w:r>
      <w:r w:rsidR="00ED7D6A">
        <w:rPr>
          <w:rFonts w:ascii="Arial" w:hAnsi="Arial" w:cs="Arial"/>
        </w:rPr>
        <w:t xml:space="preserve"> RTV pristojbe, usluge korištenja e</w:t>
      </w:r>
      <w:r w:rsidR="002457F1">
        <w:rPr>
          <w:rFonts w:ascii="Arial" w:hAnsi="Arial" w:cs="Arial"/>
        </w:rPr>
        <w:t xml:space="preserve"> </w:t>
      </w:r>
      <w:r w:rsidR="00BF73FE">
        <w:rPr>
          <w:rFonts w:ascii="Arial" w:hAnsi="Arial" w:cs="Arial"/>
        </w:rPr>
        <w:t>s</w:t>
      </w:r>
      <w:r w:rsidR="00ED7D6A">
        <w:rPr>
          <w:rFonts w:ascii="Arial" w:hAnsi="Arial" w:cs="Arial"/>
        </w:rPr>
        <w:t xml:space="preserve">ervisa FINA-e , </w:t>
      </w:r>
      <w:r w:rsidR="009F768C">
        <w:rPr>
          <w:rFonts w:ascii="Arial" w:hAnsi="Arial" w:cs="Arial"/>
        </w:rPr>
        <w:t xml:space="preserve">manje </w:t>
      </w:r>
      <w:r w:rsidR="00BF73FE">
        <w:rPr>
          <w:rFonts w:ascii="Arial" w:hAnsi="Arial" w:cs="Arial"/>
        </w:rPr>
        <w:t>nabav</w:t>
      </w:r>
      <w:r w:rsidR="0056080D">
        <w:rPr>
          <w:rFonts w:ascii="Arial" w:hAnsi="Arial" w:cs="Arial"/>
        </w:rPr>
        <w:t xml:space="preserve">ljene </w:t>
      </w:r>
      <w:r w:rsidR="00BF73FE">
        <w:rPr>
          <w:rFonts w:ascii="Arial" w:hAnsi="Arial" w:cs="Arial"/>
        </w:rPr>
        <w:t xml:space="preserve"> didaktike za boravak i igralište </w:t>
      </w:r>
      <w:r w:rsidR="0056080D">
        <w:rPr>
          <w:rFonts w:ascii="Arial" w:hAnsi="Arial" w:cs="Arial"/>
        </w:rPr>
        <w:t xml:space="preserve">u odnosu na prethodnu godinu sukladno donaciji </w:t>
      </w:r>
      <w:r w:rsidR="00541929">
        <w:rPr>
          <w:rFonts w:ascii="Arial" w:hAnsi="Arial" w:cs="Arial"/>
        </w:rPr>
        <w:t>koja je izostala u 2022.g.</w:t>
      </w:r>
      <w:r w:rsidR="00BF73FE">
        <w:rPr>
          <w:rFonts w:ascii="Arial" w:hAnsi="Arial" w:cs="Arial"/>
        </w:rPr>
        <w:t xml:space="preserve"> </w:t>
      </w:r>
    </w:p>
    <w:p w14:paraId="7C924763" w14:textId="3C11EB12" w:rsidR="00BB38EA" w:rsidRDefault="0076711E" w:rsidP="00644C13">
      <w:pPr>
        <w:pStyle w:val="Odlomakpopisa"/>
        <w:ind w:left="0"/>
        <w:jc w:val="both"/>
        <w:rPr>
          <w:rFonts w:ascii="Arial" w:hAnsi="Arial" w:cs="Arial"/>
        </w:rPr>
      </w:pPr>
      <w:r w:rsidRPr="0076711E">
        <w:rPr>
          <w:rFonts w:ascii="Arial" w:hAnsi="Arial" w:cs="Arial"/>
          <w:b/>
        </w:rPr>
        <w:t>Financijski rashodi</w:t>
      </w:r>
      <w:r w:rsidR="00D96891">
        <w:rPr>
          <w:rFonts w:ascii="Arial" w:hAnsi="Arial" w:cs="Arial"/>
          <w:b/>
        </w:rPr>
        <w:t xml:space="preserve"> 343 </w:t>
      </w:r>
      <w:r w:rsidRPr="007671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=</w:t>
      </w:r>
      <w:r w:rsidR="00BA0C0F">
        <w:rPr>
          <w:rFonts w:ascii="Arial" w:hAnsi="Arial" w:cs="Arial"/>
          <w:b/>
        </w:rPr>
        <w:t>4.212,50</w:t>
      </w:r>
      <w:r>
        <w:rPr>
          <w:rFonts w:ascii="Arial" w:hAnsi="Arial" w:cs="Arial"/>
          <w:b/>
        </w:rPr>
        <w:t xml:space="preserve">kn </w:t>
      </w:r>
      <w:r w:rsidRPr="0076711E">
        <w:rPr>
          <w:rFonts w:ascii="Arial" w:hAnsi="Arial" w:cs="Arial"/>
        </w:rPr>
        <w:t>bankarske su usluge platnog prometa</w:t>
      </w:r>
      <w:r w:rsidR="00BF73FE">
        <w:rPr>
          <w:rFonts w:ascii="Arial" w:hAnsi="Arial" w:cs="Arial"/>
        </w:rPr>
        <w:t xml:space="preserve">, </w:t>
      </w:r>
      <w:r w:rsidR="00D96891">
        <w:rPr>
          <w:rFonts w:ascii="Arial" w:hAnsi="Arial" w:cs="Arial"/>
        </w:rPr>
        <w:t xml:space="preserve">indeks povećanja iznosi </w:t>
      </w:r>
      <w:r w:rsidR="00BA0C0F">
        <w:rPr>
          <w:rFonts w:ascii="Arial" w:hAnsi="Arial" w:cs="Arial"/>
        </w:rPr>
        <w:t>36,3</w:t>
      </w:r>
      <w:r w:rsidR="00D96891">
        <w:rPr>
          <w:rFonts w:ascii="Arial" w:hAnsi="Arial" w:cs="Arial"/>
        </w:rPr>
        <w:t xml:space="preserve">% ovisno o prometu i transakcijama , naplati certifikata i poslovne kartice na godišnjoj razini </w:t>
      </w:r>
    </w:p>
    <w:p w14:paraId="5DE3AE5B" w14:textId="4FA15AEB" w:rsidR="00E25D0C" w:rsidRPr="007321E5" w:rsidRDefault="00E25D0C" w:rsidP="00644C13">
      <w:pPr>
        <w:spacing w:after="0" w:line="240" w:lineRule="auto"/>
        <w:jc w:val="both"/>
        <w:rPr>
          <w:rFonts w:ascii="Arial" w:hAnsi="Arial" w:cs="Arial"/>
          <w:bCs/>
        </w:rPr>
      </w:pPr>
      <w:r w:rsidRPr="00E25D0C">
        <w:rPr>
          <w:rFonts w:ascii="Arial" w:hAnsi="Arial" w:cs="Arial"/>
          <w:b/>
        </w:rPr>
        <w:t>Računi skupine 45-Rashodi za nabavu nefinancijske imovine</w:t>
      </w:r>
      <w:r w:rsidRPr="007321E5">
        <w:rPr>
          <w:rFonts w:ascii="Arial" w:hAnsi="Arial" w:cs="Arial"/>
          <w:bCs/>
        </w:rPr>
        <w:t xml:space="preserve"> =</w:t>
      </w:r>
      <w:r w:rsidR="008D350C">
        <w:rPr>
          <w:rFonts w:ascii="Arial" w:hAnsi="Arial" w:cs="Arial"/>
          <w:bCs/>
        </w:rPr>
        <w:t>0,00</w:t>
      </w:r>
      <w:r w:rsidRPr="007321E5">
        <w:rPr>
          <w:rFonts w:ascii="Arial" w:hAnsi="Arial" w:cs="Arial"/>
          <w:bCs/>
        </w:rPr>
        <w:t>kn</w:t>
      </w:r>
    </w:p>
    <w:p w14:paraId="4E58C95F" w14:textId="7436C34C" w:rsidR="00536A37" w:rsidRDefault="008D350C" w:rsidP="00644C13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U 2022.g. nije bilo rashoda za d</w:t>
      </w:r>
      <w:r w:rsidR="00E25D0C" w:rsidRPr="007321E5">
        <w:rPr>
          <w:rFonts w:ascii="Arial" w:hAnsi="Arial" w:cs="Arial"/>
          <w:bCs/>
        </w:rPr>
        <w:t xml:space="preserve">odatna ulaganja na građevinski objektima </w:t>
      </w:r>
      <w:r>
        <w:rPr>
          <w:rFonts w:ascii="Arial" w:hAnsi="Arial" w:cs="Arial"/>
          <w:bCs/>
        </w:rPr>
        <w:t>kao</w:t>
      </w:r>
      <w:r w:rsidR="00BA0C0F">
        <w:rPr>
          <w:rFonts w:ascii="Arial" w:hAnsi="Arial" w:cs="Arial"/>
          <w:bCs/>
        </w:rPr>
        <w:t xml:space="preserve"> što je bilo </w:t>
      </w:r>
      <w:r>
        <w:rPr>
          <w:rFonts w:ascii="Arial" w:hAnsi="Arial" w:cs="Arial"/>
          <w:bCs/>
        </w:rPr>
        <w:t xml:space="preserve"> u 2021.g. </w:t>
      </w:r>
      <w:r w:rsidR="007D1409">
        <w:rPr>
          <w:rFonts w:ascii="Arial" w:hAnsi="Arial" w:cs="Arial"/>
          <w:bCs/>
        </w:rPr>
        <w:t xml:space="preserve">  </w:t>
      </w:r>
      <w:r w:rsidR="00BA0C0F">
        <w:rPr>
          <w:rFonts w:ascii="Arial" w:hAnsi="Arial" w:cs="Arial"/>
          <w:bCs/>
        </w:rPr>
        <w:t>(</w:t>
      </w:r>
      <w:r w:rsidR="00E25D0C" w:rsidRPr="00BA0C0F">
        <w:rPr>
          <w:rFonts w:ascii="Arial" w:hAnsi="Arial" w:cs="Arial"/>
          <w:bCs/>
          <w:i/>
          <w:iCs/>
        </w:rPr>
        <w:t xml:space="preserve">elektroinstalaterski radovi u zgradi vrtića </w:t>
      </w:r>
      <w:r w:rsidRPr="00BA0C0F">
        <w:rPr>
          <w:rFonts w:ascii="Arial" w:hAnsi="Arial" w:cs="Arial"/>
          <w:bCs/>
          <w:i/>
          <w:iCs/>
        </w:rPr>
        <w:t>radi prošlogodišnje kompletne adaptacije zgrade.</w:t>
      </w:r>
      <w:r w:rsidR="00BA0C0F" w:rsidRPr="00BA0C0F">
        <w:rPr>
          <w:rFonts w:ascii="Arial" w:hAnsi="Arial" w:cs="Arial"/>
          <w:bCs/>
          <w:i/>
          <w:iCs/>
        </w:rPr>
        <w:t>)</w:t>
      </w:r>
    </w:p>
    <w:p w14:paraId="73EF1E56" w14:textId="376BC074" w:rsidR="00420D3B" w:rsidRDefault="00420D3B" w:rsidP="00644C13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14:paraId="3BC2FBAE" w14:textId="6A0C1FB7" w:rsidR="00420D3B" w:rsidRPr="00AF4EED" w:rsidRDefault="00420D3B" w:rsidP="00AF4EED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i/>
          <w:iCs/>
        </w:rPr>
      </w:pPr>
      <w:r w:rsidRPr="00AF4EED">
        <w:rPr>
          <w:rFonts w:ascii="Arial" w:hAnsi="Arial" w:cs="Arial"/>
          <w:bCs/>
          <w:i/>
          <w:iCs/>
        </w:rPr>
        <w:t xml:space="preserve">Rezultat poslovanja , sučeljavanjem ukupnih prihoda i rashoda , rezultat poslovanja je višak prihoda u iznosu od =27.701,16 kn </w:t>
      </w:r>
      <w:r w:rsidR="00E66498" w:rsidRPr="00AF4EED">
        <w:rPr>
          <w:rFonts w:ascii="Arial" w:hAnsi="Arial" w:cs="Arial"/>
          <w:bCs/>
          <w:i/>
          <w:iCs/>
        </w:rPr>
        <w:t xml:space="preserve">umanjih za preneseni manjak prihoda poslovanja iz prethodne godine viša prihoda iznosi=23.874,78kn </w:t>
      </w:r>
      <w:r w:rsidRPr="00AF4EED">
        <w:rPr>
          <w:rFonts w:ascii="Arial" w:hAnsi="Arial" w:cs="Arial"/>
          <w:bCs/>
          <w:i/>
          <w:iCs/>
        </w:rPr>
        <w:t xml:space="preserve">za 2022.g. </w:t>
      </w:r>
    </w:p>
    <w:p w14:paraId="239976FD" w14:textId="3E39E3E8" w:rsidR="00420D3B" w:rsidRDefault="00420D3B" w:rsidP="00644C13">
      <w:pPr>
        <w:spacing w:after="0" w:line="240" w:lineRule="auto"/>
        <w:jc w:val="both"/>
        <w:rPr>
          <w:rFonts w:ascii="Arial" w:hAnsi="Arial" w:cs="Arial"/>
          <w:bCs/>
          <w:i/>
          <w:iCs/>
        </w:rPr>
      </w:pPr>
    </w:p>
    <w:p w14:paraId="4DE902B0" w14:textId="36121C37" w:rsidR="008D164A" w:rsidRPr="008D164A" w:rsidRDefault="008D164A" w:rsidP="00644C13">
      <w:pPr>
        <w:spacing w:after="0" w:line="240" w:lineRule="auto"/>
        <w:jc w:val="both"/>
        <w:rPr>
          <w:rFonts w:ascii="Arial" w:hAnsi="Arial" w:cs="Arial"/>
          <w:bCs/>
        </w:rPr>
      </w:pPr>
      <w:r w:rsidRPr="008D164A">
        <w:rPr>
          <w:rFonts w:ascii="Arial" w:hAnsi="Arial" w:cs="Arial"/>
          <w:bCs/>
        </w:rPr>
        <w:t xml:space="preserve">Dječji vrtić Iskrica </w:t>
      </w:r>
      <w:r>
        <w:rPr>
          <w:rFonts w:ascii="Arial" w:hAnsi="Arial" w:cs="Arial"/>
          <w:bCs/>
        </w:rPr>
        <w:t xml:space="preserve">u 2022.g. nema primljenih niti danih zajmova </w:t>
      </w:r>
      <w:r w:rsidR="00AF4EED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niti potencijalnih obveza.</w:t>
      </w:r>
    </w:p>
    <w:p w14:paraId="2B3978B8" w14:textId="77777777" w:rsidR="00536A37" w:rsidRPr="008D164A" w:rsidRDefault="00536A37" w:rsidP="00644C13">
      <w:pPr>
        <w:spacing w:after="0" w:line="240" w:lineRule="auto"/>
        <w:jc w:val="both"/>
        <w:rPr>
          <w:rFonts w:ascii="Arial" w:hAnsi="Arial" w:cs="Arial"/>
          <w:bCs/>
        </w:rPr>
      </w:pPr>
    </w:p>
    <w:p w14:paraId="70BE48A1" w14:textId="44527A13" w:rsidR="00644C13" w:rsidRDefault="00B61A97" w:rsidP="00420D3B">
      <w:pPr>
        <w:pStyle w:val="Odlomakpopisa"/>
        <w:numPr>
          <w:ilvl w:val="0"/>
          <w:numId w:val="12"/>
        </w:numPr>
        <w:spacing w:after="0" w:line="240" w:lineRule="auto"/>
        <w:rPr>
          <w:rFonts w:ascii="Arial" w:hAnsi="Arial" w:cs="Arial"/>
          <w:b/>
        </w:rPr>
      </w:pPr>
      <w:r w:rsidRPr="00B61A97">
        <w:rPr>
          <w:rFonts w:ascii="Arial" w:hAnsi="Arial" w:cs="Arial"/>
          <w:b/>
        </w:rPr>
        <w:t xml:space="preserve">Obrazac BIL-Bilanca </w:t>
      </w:r>
    </w:p>
    <w:p w14:paraId="2B2205F1" w14:textId="1601E146" w:rsidR="00B61A97" w:rsidRDefault="00B61A97" w:rsidP="00B61A97">
      <w:pPr>
        <w:spacing w:after="0" w:line="240" w:lineRule="auto"/>
        <w:rPr>
          <w:rFonts w:ascii="Arial" w:hAnsi="Arial" w:cs="Arial"/>
          <w:b/>
        </w:rPr>
      </w:pPr>
    </w:p>
    <w:p w14:paraId="612C01C2" w14:textId="704C6CAE" w:rsidR="00B61A97" w:rsidRDefault="00B61A97" w:rsidP="00B61A97">
      <w:pPr>
        <w:spacing w:after="0" w:line="240" w:lineRule="auto"/>
        <w:rPr>
          <w:rFonts w:ascii="Arial" w:hAnsi="Arial" w:cs="Arial"/>
          <w:b/>
        </w:rPr>
      </w:pPr>
    </w:p>
    <w:p w14:paraId="3EF23D0E" w14:textId="644F433D" w:rsidR="00B61A97" w:rsidRDefault="00AF4EED" w:rsidP="00B61A97">
      <w:pPr>
        <w:spacing w:after="0" w:line="240" w:lineRule="auto"/>
        <w:rPr>
          <w:rFonts w:ascii="Arial" w:hAnsi="Arial" w:cs="Arial"/>
          <w:bCs/>
        </w:rPr>
      </w:pPr>
      <w:r w:rsidRPr="00AF4EED">
        <w:rPr>
          <w:rFonts w:ascii="Arial" w:hAnsi="Arial" w:cs="Arial"/>
          <w:bCs/>
        </w:rPr>
        <w:t xml:space="preserve">IMOVINA B001 </w:t>
      </w:r>
      <w:r>
        <w:rPr>
          <w:rFonts w:ascii="Arial" w:hAnsi="Arial" w:cs="Arial"/>
          <w:bCs/>
        </w:rPr>
        <w:t>-stanje na dan 31.12.2022.g. 146.416,45kn ,indeks povećanja za 11,6%</w:t>
      </w:r>
    </w:p>
    <w:p w14:paraId="4FD3772A" w14:textId="1B55DD56" w:rsidR="00AF4EED" w:rsidRDefault="00AF4EED" w:rsidP="00B61A97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Račun 02 – Proizvedena dugotrajna imovina, povećanja nema na računima ,smanjen je indeks radi povećanja iznosa ispravka vrijednosti građevinskog objekta, postrojenja i opreme </w:t>
      </w:r>
    </w:p>
    <w:p w14:paraId="4818F898" w14:textId="77777777" w:rsidR="000F48D0" w:rsidRDefault="000F48D0" w:rsidP="00B61A97">
      <w:pPr>
        <w:spacing w:after="0" w:line="240" w:lineRule="auto"/>
        <w:rPr>
          <w:rFonts w:ascii="Arial" w:hAnsi="Arial" w:cs="Arial"/>
          <w:bCs/>
        </w:rPr>
      </w:pPr>
    </w:p>
    <w:p w14:paraId="3BCE9833" w14:textId="632E8B78" w:rsidR="00B42D18" w:rsidRPr="00B42D18" w:rsidRDefault="00AF4EED" w:rsidP="00B42D18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>Račun 04- Sitni inventar – indeks povećanja iznosi 35,6% , nabavljeno je ;</w:t>
      </w:r>
      <w:r w:rsidR="00B42D18" w:rsidRPr="00B42D18">
        <w:t xml:space="preserve"> </w:t>
      </w:r>
      <w:r w:rsidR="00B42D18" w:rsidRPr="00B42D18">
        <w:rPr>
          <w:rFonts w:ascii="Arial" w:hAnsi="Arial" w:cs="Arial"/>
          <w:bCs/>
          <w:sz w:val="18"/>
          <w:szCs w:val="18"/>
        </w:rPr>
        <w:t>rolo zastor</w:t>
      </w:r>
    </w:p>
    <w:p w14:paraId="6EB69698" w14:textId="372E567B" w:rsidR="00B42D18" w:rsidRPr="00B42D18" w:rsidRDefault="00B42D18" w:rsidP="00B42D18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42D18">
        <w:rPr>
          <w:rFonts w:ascii="Arial" w:hAnsi="Arial" w:cs="Arial"/>
          <w:bCs/>
          <w:sz w:val="18"/>
          <w:szCs w:val="18"/>
        </w:rPr>
        <w:t>rolo zastor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B42D18">
        <w:rPr>
          <w:rFonts w:ascii="Arial" w:hAnsi="Arial" w:cs="Arial"/>
          <w:bCs/>
          <w:sz w:val="18"/>
          <w:szCs w:val="18"/>
        </w:rPr>
        <w:t>pjenjača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B42D18">
        <w:rPr>
          <w:rFonts w:ascii="Arial" w:hAnsi="Arial" w:cs="Arial"/>
          <w:bCs/>
          <w:sz w:val="18"/>
          <w:szCs w:val="18"/>
        </w:rPr>
        <w:t>kanta za smeće</w:t>
      </w:r>
      <w:r>
        <w:rPr>
          <w:rFonts w:ascii="Arial" w:hAnsi="Arial" w:cs="Arial"/>
          <w:bCs/>
          <w:sz w:val="18"/>
          <w:szCs w:val="18"/>
        </w:rPr>
        <w:t xml:space="preserve">,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gnječilica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 xml:space="preserve">uložak za bojice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billingen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cjedilo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 xml:space="preserve">posuda za kuhanje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ingabritta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šalica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25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cl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čaša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mala za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žestoko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uredska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stolica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ransta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štrcaljka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cjedilo rostfraj</w:t>
      </w:r>
    </w:p>
    <w:p w14:paraId="7D103F5B" w14:textId="140C6F7E" w:rsidR="00B42D18" w:rsidRPr="00B42D18" w:rsidRDefault="00B42D18" w:rsidP="00B42D18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42D18">
        <w:rPr>
          <w:rFonts w:ascii="Arial" w:hAnsi="Arial" w:cs="Arial"/>
          <w:bCs/>
          <w:sz w:val="18"/>
          <w:szCs w:val="18"/>
        </w:rPr>
        <w:t xml:space="preserve">kutija s poklopcem za sortiranje 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 xml:space="preserve">posuda za hranu 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 xml:space="preserve">ploča za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djecu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magnetni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držač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poslužavnik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 xml:space="preserve">okretni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podmetač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pladanj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za serviranje 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posuda za serviranje +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poklopac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čaša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35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cl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kutija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variera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,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infuzor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za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B42D18">
        <w:rPr>
          <w:rFonts w:ascii="Arial" w:hAnsi="Arial" w:cs="Arial"/>
          <w:bCs/>
          <w:sz w:val="18"/>
          <w:szCs w:val="18"/>
        </w:rPr>
        <w:t>čaj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 xml:space="preserve"> pokal čaša 27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cl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pokal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nn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čaša 35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cl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poklopac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ikea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365+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posuda za sortiranje 365+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kutija s poklopcem za igračke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B42D18">
        <w:rPr>
          <w:rFonts w:ascii="Arial" w:hAnsi="Arial" w:cs="Arial"/>
          <w:bCs/>
          <w:sz w:val="18"/>
          <w:szCs w:val="18"/>
        </w:rPr>
        <w:t xml:space="preserve">letvica drvena 20x60 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 xml:space="preserve">profil kutija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pvc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kutija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za odlaganje  16,7l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 xml:space="preserve">šalice set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dixie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12/1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flis deka 130x160cm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kuhalo vode pvkv-1701p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 xml:space="preserve">pvc organizator 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 xml:space="preserve">vješalica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antik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tepih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130x1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tepih 75x1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 xml:space="preserve">rolo zastor </w:t>
      </w:r>
    </w:p>
    <w:p w14:paraId="1DE37239" w14:textId="1D5CE803" w:rsidR="00B42D18" w:rsidRPr="00B42D18" w:rsidRDefault="00B42D18" w:rsidP="00B42D18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42D18">
        <w:rPr>
          <w:rFonts w:ascii="Arial" w:hAnsi="Arial" w:cs="Arial"/>
          <w:bCs/>
          <w:sz w:val="18"/>
          <w:szCs w:val="18"/>
        </w:rPr>
        <w:t xml:space="preserve">lonac 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 xml:space="preserve">otirač za ulaz 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tepih 100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 xml:space="preserve">cjedilo bijelo 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cjedilo 15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 xml:space="preserve">radna lampa tace za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čaše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poslužavnik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 xml:space="preserve">natpisna ploča dim. 60x40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cm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gaming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stolica neon crvena 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 xml:space="preserve">prijenosni radio 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 xml:space="preserve">telefon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panasonic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kx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ladičar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teens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zeleno  maska 50/4l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 xml:space="preserve">ladičar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teens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izbijeljeni bor 50/4l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korpus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ljuštač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za povrće 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čaše set favorit 6/1 430cl /vino</w:t>
      </w:r>
    </w:p>
    <w:p w14:paraId="1016C8A9" w14:textId="7B442170" w:rsidR="00B42D18" w:rsidRPr="00B42D18" w:rsidRDefault="00B42D18" w:rsidP="00B42D18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42D18">
        <w:rPr>
          <w:rFonts w:ascii="Arial" w:hAnsi="Arial" w:cs="Arial"/>
          <w:bCs/>
          <w:sz w:val="18"/>
          <w:szCs w:val="18"/>
        </w:rPr>
        <w:t xml:space="preserve">kuhalo vode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inox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tecro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pvkv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toster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preklopni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recro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pvvm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</w:t>
      </w:r>
      <w:r w:rsidR="001C4A5C"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 xml:space="preserve">učvršćivač za sušilicu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rublja</w:t>
      </w:r>
      <w:r w:rsidR="001C4A5C"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tava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wok</w:t>
      </w:r>
      <w:r w:rsidR="001C4A5C"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poklopac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28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cm</w:t>
      </w:r>
      <w:r w:rsidR="001C4A5C"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>otirač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gumeni </w:t>
      </w:r>
      <w:r w:rsidR="001C4A5C"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 xml:space="preserve">stalak za sušenje </w:t>
      </w:r>
      <w:r w:rsidR="001C4A5C">
        <w:rPr>
          <w:rFonts w:ascii="Arial" w:hAnsi="Arial" w:cs="Arial"/>
          <w:bCs/>
          <w:sz w:val="18"/>
          <w:szCs w:val="18"/>
        </w:rPr>
        <w:t>,</w:t>
      </w:r>
      <w:r w:rsidRPr="00B42D18">
        <w:rPr>
          <w:rFonts w:ascii="Arial" w:hAnsi="Arial" w:cs="Arial"/>
          <w:bCs/>
          <w:sz w:val="18"/>
          <w:szCs w:val="18"/>
        </w:rPr>
        <w:t xml:space="preserve">ormar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nepo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</w:t>
      </w:r>
      <w:r w:rsidR="001C4A5C">
        <w:rPr>
          <w:rFonts w:ascii="Arial" w:hAnsi="Arial" w:cs="Arial"/>
          <w:bCs/>
          <w:sz w:val="18"/>
          <w:szCs w:val="18"/>
        </w:rPr>
        <w:t>,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ukulele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fender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B42D18">
        <w:rPr>
          <w:rFonts w:ascii="Arial" w:hAnsi="Arial" w:cs="Arial"/>
          <w:bCs/>
          <w:sz w:val="18"/>
          <w:szCs w:val="18"/>
        </w:rPr>
        <w:t>avalon</w:t>
      </w:r>
      <w:proofErr w:type="spellEnd"/>
      <w:r w:rsidRPr="00B42D18">
        <w:rPr>
          <w:rFonts w:ascii="Arial" w:hAnsi="Arial" w:cs="Arial"/>
          <w:bCs/>
          <w:sz w:val="18"/>
          <w:szCs w:val="18"/>
        </w:rPr>
        <w:t xml:space="preserve"> tenor sa navlakom</w:t>
      </w:r>
      <w:r>
        <w:rPr>
          <w:rFonts w:ascii="Arial" w:hAnsi="Arial" w:cs="Arial"/>
          <w:bCs/>
          <w:sz w:val="18"/>
          <w:szCs w:val="18"/>
        </w:rPr>
        <w:t>,</w:t>
      </w:r>
      <w:r w:rsidRPr="00B42D18">
        <w:t xml:space="preserve"> </w:t>
      </w:r>
      <w:r w:rsidRPr="00B42D18">
        <w:rPr>
          <w:rFonts w:ascii="Arial" w:hAnsi="Arial" w:cs="Arial"/>
          <w:bCs/>
          <w:sz w:val="18"/>
          <w:szCs w:val="18"/>
        </w:rPr>
        <w:t>strunjača sklopiva za pod</w:t>
      </w:r>
    </w:p>
    <w:p w14:paraId="551CC69F" w14:textId="2AC04D82" w:rsidR="00B42D18" w:rsidRPr="00B42D18" w:rsidRDefault="00B42D18" w:rsidP="00B42D18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42D18">
        <w:rPr>
          <w:rFonts w:ascii="Arial" w:hAnsi="Arial" w:cs="Arial"/>
          <w:bCs/>
          <w:sz w:val="18"/>
          <w:szCs w:val="18"/>
        </w:rPr>
        <w:tab/>
      </w:r>
      <w:r w:rsidRPr="00B42D18">
        <w:rPr>
          <w:rFonts w:ascii="Arial" w:hAnsi="Arial" w:cs="Arial"/>
          <w:bCs/>
          <w:sz w:val="18"/>
          <w:szCs w:val="18"/>
        </w:rPr>
        <w:tab/>
      </w:r>
    </w:p>
    <w:p w14:paraId="2418AD64" w14:textId="6034C43F" w:rsidR="00B42D18" w:rsidRPr="00B42D18" w:rsidRDefault="00B42D18" w:rsidP="00B42D18">
      <w:pPr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42D18">
        <w:rPr>
          <w:rFonts w:ascii="Arial" w:hAnsi="Arial" w:cs="Arial"/>
          <w:bCs/>
          <w:sz w:val="18"/>
          <w:szCs w:val="18"/>
        </w:rPr>
        <w:tab/>
      </w:r>
    </w:p>
    <w:p w14:paraId="3BBF4149" w14:textId="77777777" w:rsidR="003E6978" w:rsidRDefault="003E6978" w:rsidP="00B42D1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Račun 11- Financijska imovina- Novac u banci i blagajni =33.254,45kn ,indeks povećanja u odnosu na prethodnu godinu iznosi 312,2% rezultat je to povećanim prihodima uplate od roditelja</w:t>
      </w:r>
    </w:p>
    <w:p w14:paraId="26645083" w14:textId="0E72B397" w:rsidR="003E6978" w:rsidRDefault="003E6978" w:rsidP="00B42D1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koji nisu planirani i raspoređeni u rashodnoj strani  </w:t>
      </w:r>
    </w:p>
    <w:p w14:paraId="4194FE19" w14:textId="77777777" w:rsidR="003E6978" w:rsidRDefault="003E6978" w:rsidP="00B42D1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Novac na blagajni iznosi 0,00kn , novčana sredstva na računu u banci vlastita su sredstva od participacije uplata roditelja za boravak djece u vrtiću ,sredstva će se utrošiti za materijalne rashode /obveze nastale za mjesec prosinac.</w:t>
      </w:r>
    </w:p>
    <w:p w14:paraId="2B13173D" w14:textId="0F4E1554" w:rsidR="003E6978" w:rsidRDefault="003E6978" w:rsidP="00B42D1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14:paraId="1038C9BE" w14:textId="15971268" w:rsidR="000C5434" w:rsidRDefault="000F48D0" w:rsidP="00B42D18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Račun 16 Potraživanja za prihode poslovanja </w:t>
      </w:r>
      <w:r w:rsidR="00DA0227">
        <w:rPr>
          <w:rFonts w:ascii="Arial" w:hAnsi="Arial" w:cs="Arial"/>
          <w:bCs/>
        </w:rPr>
        <w:t>=9.695,17kn</w:t>
      </w:r>
      <w:r>
        <w:rPr>
          <w:rFonts w:ascii="Arial" w:hAnsi="Arial" w:cs="Arial"/>
          <w:bCs/>
        </w:rPr>
        <w:t xml:space="preserve">, </w:t>
      </w:r>
      <w:r w:rsidR="000C5434">
        <w:rPr>
          <w:rFonts w:ascii="Arial" w:hAnsi="Arial" w:cs="Arial"/>
          <w:bCs/>
        </w:rPr>
        <w:t>indeks povećanja iznosi 50,2% , potraživanja za poreze i doprinose odnose se na ispravak jedn</w:t>
      </w:r>
      <w:r w:rsidR="000F7F9F">
        <w:rPr>
          <w:rFonts w:ascii="Arial" w:hAnsi="Arial" w:cs="Arial"/>
          <w:bCs/>
        </w:rPr>
        <w:t>e</w:t>
      </w:r>
      <w:r w:rsidR="000C5434">
        <w:rPr>
          <w:rFonts w:ascii="Arial" w:hAnsi="Arial" w:cs="Arial"/>
          <w:bCs/>
        </w:rPr>
        <w:t xml:space="preserve"> plaće u prosincu za mjesec studeni, tijekom prosinca vršila </w:t>
      </w:r>
      <w:r w:rsidR="000F7F9F">
        <w:rPr>
          <w:rFonts w:ascii="Arial" w:hAnsi="Arial" w:cs="Arial"/>
          <w:bCs/>
        </w:rPr>
        <w:t xml:space="preserve">se </w:t>
      </w:r>
      <w:r w:rsidR="000C5434">
        <w:rPr>
          <w:rFonts w:ascii="Arial" w:hAnsi="Arial" w:cs="Arial"/>
          <w:bCs/>
        </w:rPr>
        <w:t xml:space="preserve">korekcija plaće i obrada SNU obrasca, povrat više uplaćenog </w:t>
      </w:r>
      <w:r w:rsidR="000F7F9F">
        <w:rPr>
          <w:rFonts w:ascii="Arial" w:hAnsi="Arial" w:cs="Arial"/>
          <w:bCs/>
        </w:rPr>
        <w:t xml:space="preserve">iznosa </w:t>
      </w:r>
      <w:r w:rsidR="000C5434">
        <w:rPr>
          <w:rFonts w:ascii="Arial" w:hAnsi="Arial" w:cs="Arial"/>
          <w:bCs/>
        </w:rPr>
        <w:t>izvršen</w:t>
      </w:r>
      <w:r w:rsidR="000F7F9F">
        <w:rPr>
          <w:rFonts w:ascii="Arial" w:hAnsi="Arial" w:cs="Arial"/>
          <w:bCs/>
        </w:rPr>
        <w:t>a</w:t>
      </w:r>
      <w:r w:rsidR="000C5434">
        <w:rPr>
          <w:rFonts w:ascii="Arial" w:hAnsi="Arial" w:cs="Arial"/>
          <w:bCs/>
        </w:rPr>
        <w:t xml:space="preserve"> je u mjesecu siječnju 2023.g. </w:t>
      </w:r>
    </w:p>
    <w:p w14:paraId="5B1C6390" w14:textId="38C1122C" w:rsidR="000F7F9F" w:rsidRPr="00E50FC8" w:rsidRDefault="000C5434" w:rsidP="000F7F9F">
      <w:pPr>
        <w:spacing w:after="0" w:line="240" w:lineRule="auto"/>
        <w:rPr>
          <w:rFonts w:ascii="Arial" w:hAnsi="Arial" w:cs="Arial"/>
          <w:bCs/>
        </w:rPr>
      </w:pPr>
      <w:r w:rsidRPr="00E50FC8">
        <w:rPr>
          <w:rFonts w:ascii="Arial" w:hAnsi="Arial" w:cs="Arial"/>
          <w:bCs/>
        </w:rPr>
        <w:t xml:space="preserve">Potraživanja </w:t>
      </w:r>
      <w:r w:rsidR="000F7F9F" w:rsidRPr="00E50FC8">
        <w:rPr>
          <w:rFonts w:ascii="Arial" w:hAnsi="Arial" w:cs="Arial"/>
          <w:bCs/>
        </w:rPr>
        <w:t xml:space="preserve">su </w:t>
      </w:r>
      <w:r w:rsidR="00E50FC8">
        <w:rPr>
          <w:rFonts w:ascii="Arial" w:hAnsi="Arial" w:cs="Arial"/>
          <w:bCs/>
        </w:rPr>
        <w:t xml:space="preserve">dospjela </w:t>
      </w:r>
      <w:r w:rsidR="000F7F9F" w:rsidRPr="00E50FC8">
        <w:rPr>
          <w:rFonts w:ascii="Arial" w:hAnsi="Arial" w:cs="Arial"/>
          <w:bCs/>
        </w:rPr>
        <w:t xml:space="preserve">za participaciju roditelja  </w:t>
      </w:r>
      <w:r w:rsidR="00B42D18" w:rsidRPr="00E50FC8">
        <w:rPr>
          <w:rFonts w:ascii="Arial" w:hAnsi="Arial" w:cs="Arial"/>
          <w:bCs/>
        </w:rPr>
        <w:tab/>
      </w:r>
    </w:p>
    <w:p w14:paraId="1A101683" w14:textId="6B2470EA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1 do 30 dana 6.320,00 </w:t>
      </w:r>
    </w:p>
    <w:p w14:paraId="763C6964" w14:textId="700CA688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31 do 60 dana 1.182,00 </w:t>
      </w:r>
    </w:p>
    <w:p w14:paraId="06A41E50" w14:textId="305DB468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61 do 90 dana 286,00 75,00 </w:t>
      </w:r>
    </w:p>
    <w:p w14:paraId="612B95A3" w14:textId="13A2FAD1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151 do 180 dana 72,00 </w:t>
      </w:r>
    </w:p>
    <w:p w14:paraId="60187F5B" w14:textId="6E7CD0F5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181 do 210 dana 84,00 </w:t>
      </w:r>
    </w:p>
    <w:p w14:paraId="26DAAA8A" w14:textId="45692736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241 do 270 dana 35,00 </w:t>
      </w:r>
    </w:p>
    <w:p w14:paraId="2DCD39DD" w14:textId="6E122525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271 do 300 dana 364,31 </w:t>
      </w:r>
    </w:p>
    <w:p w14:paraId="3531A2EF" w14:textId="4927F72C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301 do 330 dana 26,00 </w:t>
      </w:r>
    </w:p>
    <w:p w14:paraId="4C4487E2" w14:textId="1D424135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601 do 630 dana 0,25 </w:t>
      </w:r>
    </w:p>
    <w:p w14:paraId="7C1DD9DE" w14:textId="11CC4927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901 do 930 dana 8,24 </w:t>
      </w:r>
    </w:p>
    <w:p w14:paraId="203C01A7" w14:textId="651F07CD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1291 do 1320 dana 0,52 </w:t>
      </w:r>
    </w:p>
    <w:p w14:paraId="39181BA4" w14:textId="727B2ADF" w:rsidR="000F7F9F" w:rsidRPr="000F7F9F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Kašnjenje od 1681 do 1710 dana 0,06 </w:t>
      </w:r>
    </w:p>
    <w:p w14:paraId="3F5433A5" w14:textId="0DB6697C" w:rsidR="0003075B" w:rsidRDefault="000F7F9F" w:rsidP="000F7F9F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0F7F9F">
        <w:rPr>
          <w:rFonts w:ascii="Arial" w:hAnsi="Arial" w:cs="Arial"/>
          <w:bCs/>
          <w:sz w:val="16"/>
          <w:szCs w:val="16"/>
        </w:rPr>
        <w:t xml:space="preserve">SVEUKUPNO:: </w:t>
      </w:r>
      <w:r>
        <w:rPr>
          <w:rFonts w:ascii="Arial" w:hAnsi="Arial" w:cs="Arial"/>
          <w:bCs/>
          <w:sz w:val="16"/>
          <w:szCs w:val="16"/>
        </w:rPr>
        <w:t>=</w:t>
      </w:r>
      <w:r w:rsidRPr="000F7F9F">
        <w:rPr>
          <w:rFonts w:ascii="Arial" w:hAnsi="Arial" w:cs="Arial"/>
          <w:bCs/>
          <w:sz w:val="16"/>
          <w:szCs w:val="16"/>
        </w:rPr>
        <w:t xml:space="preserve">8.378,38 </w:t>
      </w:r>
      <w:r>
        <w:rPr>
          <w:rFonts w:ascii="Arial" w:hAnsi="Arial" w:cs="Arial"/>
          <w:bCs/>
          <w:sz w:val="16"/>
          <w:szCs w:val="16"/>
        </w:rPr>
        <w:t>=</w:t>
      </w:r>
      <w:r w:rsidRPr="000F7F9F">
        <w:rPr>
          <w:rFonts w:ascii="Arial" w:hAnsi="Arial" w:cs="Arial"/>
          <w:bCs/>
          <w:sz w:val="16"/>
          <w:szCs w:val="16"/>
        </w:rPr>
        <w:t xml:space="preserve">75,00 </w:t>
      </w:r>
      <w:r>
        <w:rPr>
          <w:rFonts w:ascii="Arial" w:hAnsi="Arial" w:cs="Arial"/>
          <w:bCs/>
          <w:sz w:val="16"/>
          <w:szCs w:val="16"/>
        </w:rPr>
        <w:t>=</w:t>
      </w:r>
      <w:r w:rsidRPr="000F7F9F">
        <w:rPr>
          <w:rFonts w:ascii="Arial" w:hAnsi="Arial" w:cs="Arial"/>
          <w:bCs/>
          <w:sz w:val="16"/>
          <w:szCs w:val="16"/>
        </w:rPr>
        <w:t>8.303,38</w:t>
      </w:r>
      <w:r w:rsidR="00B42D18" w:rsidRPr="000F7F9F">
        <w:rPr>
          <w:rFonts w:ascii="Arial" w:hAnsi="Arial" w:cs="Arial"/>
          <w:bCs/>
          <w:sz w:val="16"/>
          <w:szCs w:val="16"/>
        </w:rPr>
        <w:tab/>
      </w:r>
    </w:p>
    <w:p w14:paraId="29F97817" w14:textId="10E16995" w:rsidR="0003075B" w:rsidRDefault="0003075B" w:rsidP="000F7F9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Račun 23 Obveze za rashode poslovanja =9.379,67kn - 20,7% indeks manji u odnosu na prethodnu godinu , obveze su nedospjele jer su fakturirane sa danom 31.12.2022.g. </w:t>
      </w:r>
    </w:p>
    <w:p w14:paraId="329C427C" w14:textId="51AA54A6" w:rsidR="0003075B" w:rsidRDefault="0003075B" w:rsidP="000F7F9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Račun 91 Vlastiti izvori i ispravak vlastitih izvora odgovara vrijednosti imovine </w:t>
      </w:r>
    </w:p>
    <w:p w14:paraId="313697AB" w14:textId="77777777" w:rsidR="0003075B" w:rsidRDefault="0003075B" w:rsidP="000F7F9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Račun 922Višak prihoda =23.874,78kn rezultat je dobre naplate prihoda od participacije i uštede na stavkama materijala i energije u odnosu na 2021.g. </w:t>
      </w:r>
    </w:p>
    <w:p w14:paraId="7DBE487D" w14:textId="77777777" w:rsidR="0003075B" w:rsidRDefault="0003075B" w:rsidP="000F7F9F">
      <w:pPr>
        <w:spacing w:after="0" w:line="240" w:lineRule="auto"/>
        <w:rPr>
          <w:rFonts w:ascii="Arial" w:hAnsi="Arial" w:cs="Arial"/>
          <w:bCs/>
        </w:rPr>
      </w:pPr>
    </w:p>
    <w:p w14:paraId="3A6ABD2D" w14:textId="77777777" w:rsidR="0003075B" w:rsidRDefault="0003075B" w:rsidP="0003075B">
      <w:pPr>
        <w:pStyle w:val="Odlomakpopisa"/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Obrazac RAS-funkcijski </w:t>
      </w:r>
    </w:p>
    <w:p w14:paraId="0E7E4E68" w14:textId="36D35553" w:rsidR="0003075B" w:rsidRDefault="0003075B" w:rsidP="0003075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09- </w:t>
      </w:r>
      <w:r w:rsidRPr="0003075B">
        <w:rPr>
          <w:rFonts w:ascii="Arial" w:hAnsi="Arial" w:cs="Arial"/>
          <w:bCs/>
        </w:rPr>
        <w:t xml:space="preserve">Brojčana oznaka funkcijske klasifikacije  </w:t>
      </w:r>
      <w:r>
        <w:rPr>
          <w:rFonts w:ascii="Arial" w:hAnsi="Arial" w:cs="Arial"/>
          <w:bCs/>
        </w:rPr>
        <w:t>-Obrazovanje =1.171.077,04kn , iznos odgovara rashodima poslovanja koji su obrazloženi u PR-RAS obrascu</w:t>
      </w:r>
    </w:p>
    <w:p w14:paraId="647D12F0" w14:textId="77777777" w:rsidR="00560ACE" w:rsidRDefault="00560ACE" w:rsidP="0003075B">
      <w:pPr>
        <w:spacing w:after="0" w:line="240" w:lineRule="auto"/>
        <w:rPr>
          <w:rFonts w:ascii="Arial" w:hAnsi="Arial" w:cs="Arial"/>
          <w:bCs/>
        </w:rPr>
      </w:pPr>
    </w:p>
    <w:p w14:paraId="4FA183CC" w14:textId="64DAF910" w:rsidR="0003075B" w:rsidRDefault="0003075B" w:rsidP="0003075B">
      <w:pPr>
        <w:pStyle w:val="Odlomakpopisa"/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Obrazac</w:t>
      </w:r>
      <w:r w:rsidR="00560ACE">
        <w:rPr>
          <w:rFonts w:ascii="Arial" w:hAnsi="Arial" w:cs="Arial"/>
          <w:bCs/>
        </w:rPr>
        <w:t xml:space="preserve"> P-VRIO</w:t>
      </w:r>
    </w:p>
    <w:p w14:paraId="3F91BE18" w14:textId="79BE33C8" w:rsidR="00560ACE" w:rsidRDefault="00560ACE" w:rsidP="00560AC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Račun iz računskog plana 91512 Promjena u vrijednosti imovine -Potraživanja za prihode poslovanja iznos smanjenja=824,82kn,likvidacija /otpis potraživanja na prijedlog Povjerenstva za </w:t>
      </w:r>
      <w:r>
        <w:rPr>
          <w:rFonts w:ascii="Arial" w:hAnsi="Arial" w:cs="Arial"/>
          <w:bCs/>
        </w:rPr>
        <w:lastRenderedPageBreak/>
        <w:t xml:space="preserve">popis imovine  i obveza te na temelju Odluke čelnika/ravnateljice izvršen je otpis nenaplativih potraživanja.  </w:t>
      </w:r>
    </w:p>
    <w:p w14:paraId="17054DF5" w14:textId="60E7083A" w:rsidR="00560ACE" w:rsidRDefault="00560ACE" w:rsidP="00560ACE">
      <w:pPr>
        <w:spacing w:after="0" w:line="240" w:lineRule="auto"/>
        <w:rPr>
          <w:rFonts w:ascii="Arial" w:hAnsi="Arial" w:cs="Arial"/>
          <w:bCs/>
        </w:rPr>
      </w:pPr>
    </w:p>
    <w:p w14:paraId="1A338186" w14:textId="0F1655A5" w:rsidR="008753AA" w:rsidRDefault="008753AA" w:rsidP="008753AA">
      <w:pPr>
        <w:pStyle w:val="Odlomakpopisa"/>
        <w:numPr>
          <w:ilvl w:val="0"/>
          <w:numId w:val="12"/>
        </w:num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Obrazac Obveze </w:t>
      </w:r>
    </w:p>
    <w:p w14:paraId="66E04D24" w14:textId="28BBE8CC" w:rsidR="008753AA" w:rsidRDefault="008753AA" w:rsidP="008753AA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Stanje nedospjelih obveza na kraju izvještajnog razdoblja izno</w:t>
      </w:r>
      <w:r w:rsidR="0082614E">
        <w:rPr>
          <w:rFonts w:ascii="Arial" w:hAnsi="Arial" w:cs="Arial"/>
          <w:bCs/>
        </w:rPr>
        <w:t>si=9.379,67kn</w:t>
      </w:r>
    </w:p>
    <w:p w14:paraId="4BDE912E" w14:textId="77777777" w:rsidR="0082614E" w:rsidRPr="008753AA" w:rsidRDefault="0082614E" w:rsidP="008753AA">
      <w:pPr>
        <w:spacing w:after="0" w:line="240" w:lineRule="auto"/>
        <w:rPr>
          <w:rFonts w:ascii="Arial" w:hAnsi="Arial" w:cs="Arial"/>
          <w:bCs/>
        </w:rPr>
      </w:pPr>
    </w:p>
    <w:p w14:paraId="43A7E230" w14:textId="6D74AD8B" w:rsidR="00B42D18" w:rsidRPr="00B42D18" w:rsidRDefault="00B42D18" w:rsidP="00B42D18">
      <w:pPr>
        <w:spacing w:after="0" w:line="240" w:lineRule="auto"/>
        <w:rPr>
          <w:rFonts w:ascii="Arial" w:hAnsi="Arial" w:cs="Arial"/>
          <w:bCs/>
        </w:rPr>
      </w:pPr>
      <w:r w:rsidRPr="00B42D18">
        <w:rPr>
          <w:rFonts w:ascii="Arial" w:hAnsi="Arial" w:cs="Arial"/>
          <w:bCs/>
        </w:rPr>
        <w:tab/>
      </w:r>
    </w:p>
    <w:tbl>
      <w:tblPr>
        <w:tblStyle w:val="Obinatablica5"/>
        <w:tblW w:w="9185" w:type="dxa"/>
        <w:tblLook w:val="04A0" w:firstRow="1" w:lastRow="0" w:firstColumn="1" w:lastColumn="0" w:noHBand="0" w:noVBand="1"/>
      </w:tblPr>
      <w:tblGrid>
        <w:gridCol w:w="741"/>
        <w:gridCol w:w="2830"/>
        <w:gridCol w:w="848"/>
        <w:gridCol w:w="937"/>
        <w:gridCol w:w="1151"/>
        <w:gridCol w:w="1151"/>
        <w:gridCol w:w="759"/>
        <w:gridCol w:w="937"/>
      </w:tblGrid>
      <w:tr w:rsidR="007766DC" w:rsidRPr="0082614E" w14:paraId="35F56AD4" w14:textId="77777777" w:rsidTr="00776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1" w:type="dxa"/>
            <w:noWrap/>
            <w:hideMark/>
          </w:tcPr>
          <w:p w14:paraId="3B020EA6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2829" w:type="dxa"/>
            <w:hideMark/>
          </w:tcPr>
          <w:p w14:paraId="58F8D3AA" w14:textId="77777777" w:rsidR="0082614E" w:rsidRPr="0082614E" w:rsidRDefault="0082614E" w:rsidP="00826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14:paraId="5CDD0709" w14:textId="77777777" w:rsidR="0082614E" w:rsidRPr="0082614E" w:rsidRDefault="0082614E" w:rsidP="00826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Početno stanje</w:t>
            </w:r>
          </w:p>
        </w:tc>
        <w:tc>
          <w:tcPr>
            <w:tcW w:w="909" w:type="dxa"/>
            <w:noWrap/>
            <w:hideMark/>
          </w:tcPr>
          <w:p w14:paraId="2663BBCA" w14:textId="77777777" w:rsidR="0082614E" w:rsidRPr="0082614E" w:rsidRDefault="0082614E" w:rsidP="00826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1117" w:type="dxa"/>
            <w:noWrap/>
            <w:hideMark/>
          </w:tcPr>
          <w:p w14:paraId="5B27EDDA" w14:textId="77777777" w:rsidR="0082614E" w:rsidRPr="0082614E" w:rsidRDefault="0082614E" w:rsidP="00826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Promet</w:t>
            </w:r>
          </w:p>
        </w:tc>
        <w:tc>
          <w:tcPr>
            <w:tcW w:w="1117" w:type="dxa"/>
            <w:noWrap/>
            <w:hideMark/>
          </w:tcPr>
          <w:p w14:paraId="25DCAA40" w14:textId="77777777" w:rsidR="0082614E" w:rsidRPr="0082614E" w:rsidRDefault="0082614E" w:rsidP="00826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  <w:tc>
          <w:tcPr>
            <w:tcW w:w="736" w:type="dxa"/>
            <w:noWrap/>
            <w:hideMark/>
          </w:tcPr>
          <w:p w14:paraId="1D7C1BDD" w14:textId="77777777" w:rsidR="0082614E" w:rsidRPr="0082614E" w:rsidRDefault="0082614E" w:rsidP="00826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Saldo</w:t>
            </w:r>
          </w:p>
        </w:tc>
        <w:tc>
          <w:tcPr>
            <w:tcW w:w="909" w:type="dxa"/>
            <w:noWrap/>
            <w:hideMark/>
          </w:tcPr>
          <w:p w14:paraId="3D45B31E" w14:textId="77777777" w:rsidR="0082614E" w:rsidRPr="0082614E" w:rsidRDefault="0082614E" w:rsidP="008261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 </w:t>
            </w:r>
          </w:p>
        </w:tc>
      </w:tr>
      <w:tr w:rsidR="007766DC" w:rsidRPr="0082614E" w14:paraId="60FDEC36" w14:textId="77777777" w:rsidTr="00776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hideMark/>
          </w:tcPr>
          <w:p w14:paraId="23101432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Broj računa</w:t>
            </w:r>
          </w:p>
        </w:tc>
        <w:tc>
          <w:tcPr>
            <w:tcW w:w="2829" w:type="dxa"/>
            <w:hideMark/>
          </w:tcPr>
          <w:p w14:paraId="3AE37916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Naziv računa</w:t>
            </w:r>
          </w:p>
        </w:tc>
        <w:tc>
          <w:tcPr>
            <w:tcW w:w="823" w:type="dxa"/>
            <w:hideMark/>
          </w:tcPr>
          <w:p w14:paraId="43A9204D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Duguje</w:t>
            </w:r>
          </w:p>
        </w:tc>
        <w:tc>
          <w:tcPr>
            <w:tcW w:w="909" w:type="dxa"/>
            <w:noWrap/>
            <w:hideMark/>
          </w:tcPr>
          <w:p w14:paraId="4A49059C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Potražuje</w:t>
            </w:r>
          </w:p>
        </w:tc>
        <w:tc>
          <w:tcPr>
            <w:tcW w:w="1117" w:type="dxa"/>
            <w:noWrap/>
            <w:hideMark/>
          </w:tcPr>
          <w:p w14:paraId="6E691121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Duguje</w:t>
            </w:r>
          </w:p>
        </w:tc>
        <w:tc>
          <w:tcPr>
            <w:tcW w:w="1117" w:type="dxa"/>
            <w:noWrap/>
            <w:hideMark/>
          </w:tcPr>
          <w:p w14:paraId="4FC30890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Potražuje</w:t>
            </w:r>
          </w:p>
        </w:tc>
        <w:tc>
          <w:tcPr>
            <w:tcW w:w="736" w:type="dxa"/>
            <w:noWrap/>
            <w:hideMark/>
          </w:tcPr>
          <w:p w14:paraId="082C539C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Duguje</w:t>
            </w:r>
          </w:p>
        </w:tc>
        <w:tc>
          <w:tcPr>
            <w:tcW w:w="909" w:type="dxa"/>
            <w:noWrap/>
            <w:hideMark/>
          </w:tcPr>
          <w:p w14:paraId="27902C3D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Potražuje</w:t>
            </w:r>
          </w:p>
        </w:tc>
      </w:tr>
      <w:tr w:rsidR="0082614E" w:rsidRPr="0082614E" w14:paraId="4233BAFE" w14:textId="77777777" w:rsidTr="007766DC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5" w:type="dxa"/>
            <w:gridSpan w:val="8"/>
            <w:noWrap/>
            <w:hideMark/>
          </w:tcPr>
          <w:p w14:paraId="085BBB79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  <w:tr w:rsidR="007766DC" w:rsidRPr="0082614E" w14:paraId="2A4868EF" w14:textId="77777777" w:rsidTr="00776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5599784A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23111</w:t>
            </w:r>
          </w:p>
        </w:tc>
        <w:tc>
          <w:tcPr>
            <w:tcW w:w="2829" w:type="dxa"/>
            <w:hideMark/>
          </w:tcPr>
          <w:p w14:paraId="7BA89CCD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Obveze za zaposlene i privremeno zaposlene                                                          </w:t>
            </w:r>
          </w:p>
        </w:tc>
        <w:tc>
          <w:tcPr>
            <w:tcW w:w="823" w:type="dxa"/>
            <w:hideMark/>
          </w:tcPr>
          <w:p w14:paraId="0E945039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6AD655F9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14:paraId="3BAD254C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574.636,37</w:t>
            </w:r>
          </w:p>
        </w:tc>
        <w:tc>
          <w:tcPr>
            <w:tcW w:w="1117" w:type="dxa"/>
            <w:noWrap/>
            <w:hideMark/>
          </w:tcPr>
          <w:p w14:paraId="7C7CA78D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574.636,37</w:t>
            </w:r>
          </w:p>
        </w:tc>
        <w:tc>
          <w:tcPr>
            <w:tcW w:w="736" w:type="dxa"/>
            <w:noWrap/>
            <w:hideMark/>
          </w:tcPr>
          <w:p w14:paraId="5534CF59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66035E60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3CD9BE66" w14:textId="77777777" w:rsidTr="007766D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36EE6D6B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23121</w:t>
            </w:r>
          </w:p>
        </w:tc>
        <w:tc>
          <w:tcPr>
            <w:tcW w:w="2829" w:type="dxa"/>
            <w:hideMark/>
          </w:tcPr>
          <w:p w14:paraId="73E87E7B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Obveze za bolovanje na teret poslodavca                                                             </w:t>
            </w:r>
          </w:p>
        </w:tc>
        <w:tc>
          <w:tcPr>
            <w:tcW w:w="823" w:type="dxa"/>
            <w:hideMark/>
          </w:tcPr>
          <w:p w14:paraId="39492201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45AA5ACD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14:paraId="336A4D87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83.088,91</w:t>
            </w:r>
          </w:p>
        </w:tc>
        <w:tc>
          <w:tcPr>
            <w:tcW w:w="1117" w:type="dxa"/>
            <w:noWrap/>
            <w:hideMark/>
          </w:tcPr>
          <w:p w14:paraId="102D12D5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83.088,91</w:t>
            </w:r>
          </w:p>
        </w:tc>
        <w:tc>
          <w:tcPr>
            <w:tcW w:w="736" w:type="dxa"/>
            <w:noWrap/>
            <w:hideMark/>
          </w:tcPr>
          <w:p w14:paraId="2C38203D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00399A1B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4A92B5E7" w14:textId="77777777" w:rsidTr="00776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086A1891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23131</w:t>
            </w:r>
          </w:p>
        </w:tc>
        <w:tc>
          <w:tcPr>
            <w:tcW w:w="2829" w:type="dxa"/>
            <w:hideMark/>
          </w:tcPr>
          <w:p w14:paraId="693D1571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Obveze za plaće u naravi                                                                            </w:t>
            </w:r>
          </w:p>
        </w:tc>
        <w:tc>
          <w:tcPr>
            <w:tcW w:w="823" w:type="dxa"/>
            <w:hideMark/>
          </w:tcPr>
          <w:p w14:paraId="676C74AD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46C50EE0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14:paraId="10D89526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151.181,58</w:t>
            </w:r>
          </w:p>
        </w:tc>
        <w:tc>
          <w:tcPr>
            <w:tcW w:w="1117" w:type="dxa"/>
            <w:noWrap/>
            <w:hideMark/>
          </w:tcPr>
          <w:p w14:paraId="5FDE8A40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151.181,58</w:t>
            </w:r>
          </w:p>
        </w:tc>
        <w:tc>
          <w:tcPr>
            <w:tcW w:w="736" w:type="dxa"/>
            <w:noWrap/>
            <w:hideMark/>
          </w:tcPr>
          <w:p w14:paraId="776AA2F9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50FB0F9C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6AEC052F" w14:textId="77777777" w:rsidTr="007766DC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79593DC6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231</w:t>
            </w:r>
          </w:p>
        </w:tc>
        <w:tc>
          <w:tcPr>
            <w:tcW w:w="2829" w:type="dxa"/>
            <w:hideMark/>
          </w:tcPr>
          <w:p w14:paraId="6FA3D37B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Obveze za zaposlene                                                                                 </w:t>
            </w:r>
          </w:p>
        </w:tc>
        <w:tc>
          <w:tcPr>
            <w:tcW w:w="823" w:type="dxa"/>
            <w:hideMark/>
          </w:tcPr>
          <w:p w14:paraId="7AF50DF1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2624C4EC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14:paraId="6BA35AA3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933.631,59</w:t>
            </w:r>
          </w:p>
        </w:tc>
        <w:tc>
          <w:tcPr>
            <w:tcW w:w="1117" w:type="dxa"/>
            <w:noWrap/>
            <w:hideMark/>
          </w:tcPr>
          <w:p w14:paraId="74D9154D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933.631,59</w:t>
            </w:r>
          </w:p>
        </w:tc>
        <w:tc>
          <w:tcPr>
            <w:tcW w:w="736" w:type="dxa"/>
            <w:noWrap/>
            <w:hideMark/>
          </w:tcPr>
          <w:p w14:paraId="47130F00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41335FB9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79F5EEA4" w14:textId="77777777" w:rsidTr="00776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7B8FD920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23211</w:t>
            </w:r>
          </w:p>
        </w:tc>
        <w:tc>
          <w:tcPr>
            <w:tcW w:w="2829" w:type="dxa"/>
            <w:hideMark/>
          </w:tcPr>
          <w:p w14:paraId="5889A6F8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823" w:type="dxa"/>
            <w:hideMark/>
          </w:tcPr>
          <w:p w14:paraId="33D76C29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6A5D223B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14:paraId="11F71A43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3.080,00</w:t>
            </w:r>
          </w:p>
        </w:tc>
        <w:tc>
          <w:tcPr>
            <w:tcW w:w="1117" w:type="dxa"/>
            <w:noWrap/>
            <w:hideMark/>
          </w:tcPr>
          <w:p w14:paraId="4FB7343C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3.080,00</w:t>
            </w:r>
          </w:p>
        </w:tc>
        <w:tc>
          <w:tcPr>
            <w:tcW w:w="736" w:type="dxa"/>
            <w:noWrap/>
            <w:hideMark/>
          </w:tcPr>
          <w:p w14:paraId="425BCEF8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571FCC85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0AC54C15" w14:textId="77777777" w:rsidTr="007766D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6AD11218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23212</w:t>
            </w:r>
          </w:p>
        </w:tc>
        <w:tc>
          <w:tcPr>
            <w:tcW w:w="2829" w:type="dxa"/>
            <w:hideMark/>
          </w:tcPr>
          <w:p w14:paraId="71B0211F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823" w:type="dxa"/>
            <w:hideMark/>
          </w:tcPr>
          <w:p w14:paraId="0CF38C97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766526BD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14:paraId="218C0F1B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44.460,00</w:t>
            </w:r>
          </w:p>
        </w:tc>
        <w:tc>
          <w:tcPr>
            <w:tcW w:w="1117" w:type="dxa"/>
            <w:noWrap/>
            <w:hideMark/>
          </w:tcPr>
          <w:p w14:paraId="152C4EC3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44.460,00</w:t>
            </w:r>
          </w:p>
        </w:tc>
        <w:tc>
          <w:tcPr>
            <w:tcW w:w="736" w:type="dxa"/>
            <w:noWrap/>
            <w:hideMark/>
          </w:tcPr>
          <w:p w14:paraId="5FD63B0C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38A41BA5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11E39C7D" w14:textId="77777777" w:rsidTr="00776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4E046B83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23213</w:t>
            </w:r>
          </w:p>
        </w:tc>
        <w:tc>
          <w:tcPr>
            <w:tcW w:w="2829" w:type="dxa"/>
            <w:hideMark/>
          </w:tcPr>
          <w:p w14:paraId="1A9D6F09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823" w:type="dxa"/>
            <w:hideMark/>
          </w:tcPr>
          <w:p w14:paraId="24B97C12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7AD9832C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14:paraId="058A1783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800,00</w:t>
            </w:r>
          </w:p>
        </w:tc>
        <w:tc>
          <w:tcPr>
            <w:tcW w:w="1117" w:type="dxa"/>
            <w:noWrap/>
            <w:hideMark/>
          </w:tcPr>
          <w:p w14:paraId="1DB4BF0E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800,00</w:t>
            </w:r>
          </w:p>
        </w:tc>
        <w:tc>
          <w:tcPr>
            <w:tcW w:w="736" w:type="dxa"/>
            <w:noWrap/>
            <w:hideMark/>
          </w:tcPr>
          <w:p w14:paraId="3A1233FC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6761115A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77273115" w14:textId="77777777" w:rsidTr="007766D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63F72560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23221</w:t>
            </w:r>
          </w:p>
        </w:tc>
        <w:tc>
          <w:tcPr>
            <w:tcW w:w="2829" w:type="dxa"/>
            <w:hideMark/>
          </w:tcPr>
          <w:p w14:paraId="1B61B609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823" w:type="dxa"/>
            <w:hideMark/>
          </w:tcPr>
          <w:p w14:paraId="0E9128CD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71D6F66B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296,89</w:t>
            </w:r>
          </w:p>
        </w:tc>
        <w:tc>
          <w:tcPr>
            <w:tcW w:w="1117" w:type="dxa"/>
            <w:noWrap/>
            <w:hideMark/>
          </w:tcPr>
          <w:p w14:paraId="5EB85EAE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12.283,00</w:t>
            </w:r>
          </w:p>
        </w:tc>
        <w:tc>
          <w:tcPr>
            <w:tcW w:w="1117" w:type="dxa"/>
            <w:noWrap/>
            <w:hideMark/>
          </w:tcPr>
          <w:p w14:paraId="62152422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14.142,92</w:t>
            </w:r>
          </w:p>
        </w:tc>
        <w:tc>
          <w:tcPr>
            <w:tcW w:w="736" w:type="dxa"/>
            <w:noWrap/>
            <w:hideMark/>
          </w:tcPr>
          <w:p w14:paraId="60180DE8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15DA6A28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2.156,81</w:t>
            </w:r>
          </w:p>
        </w:tc>
      </w:tr>
      <w:tr w:rsidR="007766DC" w:rsidRPr="0082614E" w14:paraId="274D7009" w14:textId="77777777" w:rsidTr="00776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3592E771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23222</w:t>
            </w:r>
          </w:p>
        </w:tc>
        <w:tc>
          <w:tcPr>
            <w:tcW w:w="2829" w:type="dxa"/>
            <w:hideMark/>
          </w:tcPr>
          <w:p w14:paraId="5FC5BAC8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823" w:type="dxa"/>
            <w:hideMark/>
          </w:tcPr>
          <w:p w14:paraId="3F9B779A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4A482CD5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3.094,52</w:t>
            </w:r>
          </w:p>
        </w:tc>
        <w:tc>
          <w:tcPr>
            <w:tcW w:w="1117" w:type="dxa"/>
            <w:noWrap/>
            <w:hideMark/>
          </w:tcPr>
          <w:p w14:paraId="4DECB1B5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92.407,64</w:t>
            </w:r>
          </w:p>
        </w:tc>
        <w:tc>
          <w:tcPr>
            <w:tcW w:w="1117" w:type="dxa"/>
            <w:noWrap/>
            <w:hideMark/>
          </w:tcPr>
          <w:p w14:paraId="0C6A4DCA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95.276,21</w:t>
            </w:r>
          </w:p>
        </w:tc>
        <w:tc>
          <w:tcPr>
            <w:tcW w:w="736" w:type="dxa"/>
            <w:noWrap/>
            <w:hideMark/>
          </w:tcPr>
          <w:p w14:paraId="6536FA79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0933E7BA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5.963,09</w:t>
            </w:r>
          </w:p>
        </w:tc>
      </w:tr>
      <w:tr w:rsidR="007766DC" w:rsidRPr="0082614E" w14:paraId="41545DBA" w14:textId="77777777" w:rsidTr="007766DC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60CFDC37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23223</w:t>
            </w:r>
          </w:p>
        </w:tc>
        <w:tc>
          <w:tcPr>
            <w:tcW w:w="2829" w:type="dxa"/>
            <w:hideMark/>
          </w:tcPr>
          <w:p w14:paraId="214006BE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823" w:type="dxa"/>
            <w:hideMark/>
          </w:tcPr>
          <w:p w14:paraId="304F7BEB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7451B87D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988,69</w:t>
            </w:r>
          </w:p>
        </w:tc>
        <w:tc>
          <w:tcPr>
            <w:tcW w:w="1117" w:type="dxa"/>
            <w:noWrap/>
            <w:hideMark/>
          </w:tcPr>
          <w:p w14:paraId="7E1F969B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14.493,60</w:t>
            </w:r>
          </w:p>
        </w:tc>
        <w:tc>
          <w:tcPr>
            <w:tcW w:w="1117" w:type="dxa"/>
            <w:noWrap/>
            <w:hideMark/>
          </w:tcPr>
          <w:p w14:paraId="1CE1BA9D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13.504,91</w:t>
            </w:r>
          </w:p>
        </w:tc>
        <w:tc>
          <w:tcPr>
            <w:tcW w:w="736" w:type="dxa"/>
            <w:noWrap/>
            <w:hideMark/>
          </w:tcPr>
          <w:p w14:paraId="1AC0C7B8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70BA9789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2E32BFAF" w14:textId="77777777" w:rsidTr="00776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5C9C8541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23225</w:t>
            </w:r>
          </w:p>
        </w:tc>
        <w:tc>
          <w:tcPr>
            <w:tcW w:w="2829" w:type="dxa"/>
            <w:hideMark/>
          </w:tcPr>
          <w:p w14:paraId="7BB102E6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823" w:type="dxa"/>
            <w:hideMark/>
          </w:tcPr>
          <w:p w14:paraId="50C92E29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50FCB76E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14:paraId="0A15DD51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11.497,64</w:t>
            </w:r>
          </w:p>
        </w:tc>
        <w:tc>
          <w:tcPr>
            <w:tcW w:w="1117" w:type="dxa"/>
            <w:noWrap/>
            <w:hideMark/>
          </w:tcPr>
          <w:p w14:paraId="03D8248D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11.497,64</w:t>
            </w:r>
          </w:p>
        </w:tc>
        <w:tc>
          <w:tcPr>
            <w:tcW w:w="736" w:type="dxa"/>
            <w:noWrap/>
            <w:hideMark/>
          </w:tcPr>
          <w:p w14:paraId="15FEEA93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6F79C977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7A8C28B5" w14:textId="77777777" w:rsidTr="007766D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6BF07450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23227</w:t>
            </w:r>
          </w:p>
        </w:tc>
        <w:tc>
          <w:tcPr>
            <w:tcW w:w="2829" w:type="dxa"/>
            <w:hideMark/>
          </w:tcPr>
          <w:p w14:paraId="02AB15CE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823" w:type="dxa"/>
            <w:hideMark/>
          </w:tcPr>
          <w:p w14:paraId="7870334F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036D55BE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14:paraId="147EFDC4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1.477,02</w:t>
            </w:r>
          </w:p>
        </w:tc>
        <w:tc>
          <w:tcPr>
            <w:tcW w:w="1117" w:type="dxa"/>
            <w:noWrap/>
            <w:hideMark/>
          </w:tcPr>
          <w:p w14:paraId="66DA1454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1.477,02</w:t>
            </w:r>
          </w:p>
        </w:tc>
        <w:tc>
          <w:tcPr>
            <w:tcW w:w="736" w:type="dxa"/>
            <w:noWrap/>
            <w:hideMark/>
          </w:tcPr>
          <w:p w14:paraId="574AC955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6B1AB484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5FEE3BEF" w14:textId="77777777" w:rsidTr="00776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6E029239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23231</w:t>
            </w:r>
          </w:p>
        </w:tc>
        <w:tc>
          <w:tcPr>
            <w:tcW w:w="2829" w:type="dxa"/>
            <w:hideMark/>
          </w:tcPr>
          <w:p w14:paraId="73B09941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823" w:type="dxa"/>
            <w:hideMark/>
          </w:tcPr>
          <w:p w14:paraId="58F438E4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163,00</w:t>
            </w:r>
          </w:p>
        </w:tc>
        <w:tc>
          <w:tcPr>
            <w:tcW w:w="909" w:type="dxa"/>
            <w:noWrap/>
            <w:hideMark/>
          </w:tcPr>
          <w:p w14:paraId="2C375A6C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14:paraId="6294A1AC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3.792,65</w:t>
            </w:r>
          </w:p>
        </w:tc>
        <w:tc>
          <w:tcPr>
            <w:tcW w:w="1117" w:type="dxa"/>
            <w:noWrap/>
            <w:hideMark/>
          </w:tcPr>
          <w:p w14:paraId="7B0B256A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4.291,03</w:t>
            </w:r>
          </w:p>
        </w:tc>
        <w:tc>
          <w:tcPr>
            <w:tcW w:w="736" w:type="dxa"/>
            <w:noWrap/>
            <w:hideMark/>
          </w:tcPr>
          <w:p w14:paraId="75A73CDB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2BD68663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335,38</w:t>
            </w:r>
          </w:p>
        </w:tc>
      </w:tr>
      <w:tr w:rsidR="007766DC" w:rsidRPr="0082614E" w14:paraId="6BBFD544" w14:textId="77777777" w:rsidTr="007766DC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517E33F6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23232</w:t>
            </w:r>
          </w:p>
        </w:tc>
        <w:tc>
          <w:tcPr>
            <w:tcW w:w="2829" w:type="dxa"/>
            <w:hideMark/>
          </w:tcPr>
          <w:p w14:paraId="719C5309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823" w:type="dxa"/>
            <w:hideMark/>
          </w:tcPr>
          <w:p w14:paraId="152A64FA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16708318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14:paraId="7561F300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5.275,90</w:t>
            </w:r>
          </w:p>
        </w:tc>
        <w:tc>
          <w:tcPr>
            <w:tcW w:w="1117" w:type="dxa"/>
            <w:noWrap/>
            <w:hideMark/>
          </w:tcPr>
          <w:p w14:paraId="49B44B8C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5.275,90</w:t>
            </w:r>
          </w:p>
        </w:tc>
        <w:tc>
          <w:tcPr>
            <w:tcW w:w="736" w:type="dxa"/>
            <w:noWrap/>
            <w:hideMark/>
          </w:tcPr>
          <w:p w14:paraId="24C32023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6CB4B63B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387692AF" w14:textId="77777777" w:rsidTr="00776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396577D5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23233</w:t>
            </w:r>
          </w:p>
        </w:tc>
        <w:tc>
          <w:tcPr>
            <w:tcW w:w="2829" w:type="dxa"/>
            <w:hideMark/>
          </w:tcPr>
          <w:p w14:paraId="04B2F00A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823" w:type="dxa"/>
            <w:hideMark/>
          </w:tcPr>
          <w:p w14:paraId="5FAF51F3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63E7B875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14:paraId="4B9C50E5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2.622,00</w:t>
            </w:r>
          </w:p>
        </w:tc>
        <w:tc>
          <w:tcPr>
            <w:tcW w:w="1117" w:type="dxa"/>
            <w:noWrap/>
            <w:hideMark/>
          </w:tcPr>
          <w:p w14:paraId="46D84CB7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2.622,00</w:t>
            </w:r>
          </w:p>
        </w:tc>
        <w:tc>
          <w:tcPr>
            <w:tcW w:w="736" w:type="dxa"/>
            <w:noWrap/>
            <w:hideMark/>
          </w:tcPr>
          <w:p w14:paraId="7303D50E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75116C59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3E090886" w14:textId="77777777" w:rsidTr="007766DC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37E62342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23234</w:t>
            </w:r>
          </w:p>
        </w:tc>
        <w:tc>
          <w:tcPr>
            <w:tcW w:w="2829" w:type="dxa"/>
            <w:hideMark/>
          </w:tcPr>
          <w:p w14:paraId="12E37318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823" w:type="dxa"/>
            <w:hideMark/>
          </w:tcPr>
          <w:p w14:paraId="3AC32A93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6C450E7C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328,02</w:t>
            </w:r>
          </w:p>
        </w:tc>
        <w:tc>
          <w:tcPr>
            <w:tcW w:w="1117" w:type="dxa"/>
            <w:noWrap/>
            <w:hideMark/>
          </w:tcPr>
          <w:p w14:paraId="30499705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7.592,88</w:t>
            </w:r>
          </w:p>
        </w:tc>
        <w:tc>
          <w:tcPr>
            <w:tcW w:w="1117" w:type="dxa"/>
            <w:noWrap/>
            <w:hideMark/>
          </w:tcPr>
          <w:p w14:paraId="12336AEB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7.794,57</w:t>
            </w:r>
          </w:p>
        </w:tc>
        <w:tc>
          <w:tcPr>
            <w:tcW w:w="736" w:type="dxa"/>
            <w:noWrap/>
            <w:hideMark/>
          </w:tcPr>
          <w:p w14:paraId="59997384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6EF166FE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529,71</w:t>
            </w:r>
          </w:p>
        </w:tc>
      </w:tr>
      <w:tr w:rsidR="007766DC" w:rsidRPr="0082614E" w14:paraId="53BAEADB" w14:textId="77777777" w:rsidTr="00776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7B98C608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23236</w:t>
            </w:r>
          </w:p>
        </w:tc>
        <w:tc>
          <w:tcPr>
            <w:tcW w:w="2829" w:type="dxa"/>
            <w:hideMark/>
          </w:tcPr>
          <w:p w14:paraId="2EF21A71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823" w:type="dxa"/>
            <w:hideMark/>
          </w:tcPr>
          <w:p w14:paraId="18ED2C82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5DD12754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14:paraId="3BDEB2E2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3.880,00</w:t>
            </w:r>
          </w:p>
        </w:tc>
        <w:tc>
          <w:tcPr>
            <w:tcW w:w="1117" w:type="dxa"/>
            <w:noWrap/>
            <w:hideMark/>
          </w:tcPr>
          <w:p w14:paraId="69815B1F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3.880,00</w:t>
            </w:r>
          </w:p>
        </w:tc>
        <w:tc>
          <w:tcPr>
            <w:tcW w:w="736" w:type="dxa"/>
            <w:noWrap/>
            <w:hideMark/>
          </w:tcPr>
          <w:p w14:paraId="229197FE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4680BC0C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3F819910" w14:textId="77777777" w:rsidTr="007766DC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44D0ACE0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23237</w:t>
            </w:r>
          </w:p>
        </w:tc>
        <w:tc>
          <w:tcPr>
            <w:tcW w:w="2829" w:type="dxa"/>
            <w:hideMark/>
          </w:tcPr>
          <w:p w14:paraId="1484D4A3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823" w:type="dxa"/>
            <w:hideMark/>
          </w:tcPr>
          <w:p w14:paraId="46DE1ABA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51B41D2C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14:paraId="05D00564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8.431,59</w:t>
            </w:r>
          </w:p>
        </w:tc>
        <w:tc>
          <w:tcPr>
            <w:tcW w:w="1117" w:type="dxa"/>
            <w:noWrap/>
            <w:hideMark/>
          </w:tcPr>
          <w:p w14:paraId="186B9018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8.431,59</w:t>
            </w:r>
          </w:p>
        </w:tc>
        <w:tc>
          <w:tcPr>
            <w:tcW w:w="736" w:type="dxa"/>
            <w:noWrap/>
            <w:hideMark/>
          </w:tcPr>
          <w:p w14:paraId="7183961F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6023264F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3ADF8E19" w14:textId="77777777" w:rsidTr="00776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69D9D805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23239</w:t>
            </w:r>
          </w:p>
        </w:tc>
        <w:tc>
          <w:tcPr>
            <w:tcW w:w="2829" w:type="dxa"/>
            <w:hideMark/>
          </w:tcPr>
          <w:p w14:paraId="65413685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823" w:type="dxa"/>
            <w:hideMark/>
          </w:tcPr>
          <w:p w14:paraId="11D56C14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439FF3FD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176,80</w:t>
            </w:r>
          </w:p>
        </w:tc>
        <w:tc>
          <w:tcPr>
            <w:tcW w:w="1117" w:type="dxa"/>
            <w:noWrap/>
            <w:hideMark/>
          </w:tcPr>
          <w:p w14:paraId="6A5FF7A4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176,80</w:t>
            </w:r>
          </w:p>
        </w:tc>
        <w:tc>
          <w:tcPr>
            <w:tcW w:w="1117" w:type="dxa"/>
            <w:noWrap/>
            <w:hideMark/>
          </w:tcPr>
          <w:p w14:paraId="7EAC3A65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736" w:type="dxa"/>
            <w:noWrap/>
            <w:hideMark/>
          </w:tcPr>
          <w:p w14:paraId="30494382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05AF8DCC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66148A53" w14:textId="77777777" w:rsidTr="007766DC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2D5B1765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23292</w:t>
            </w:r>
          </w:p>
        </w:tc>
        <w:tc>
          <w:tcPr>
            <w:tcW w:w="2829" w:type="dxa"/>
            <w:hideMark/>
          </w:tcPr>
          <w:p w14:paraId="1A9D4E04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823" w:type="dxa"/>
            <w:hideMark/>
          </w:tcPr>
          <w:p w14:paraId="1FC6BE81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2687268B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0,09</w:t>
            </w:r>
          </w:p>
        </w:tc>
        <w:tc>
          <w:tcPr>
            <w:tcW w:w="1117" w:type="dxa"/>
            <w:noWrap/>
            <w:hideMark/>
          </w:tcPr>
          <w:p w14:paraId="29DE6782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4.017,92</w:t>
            </w:r>
          </w:p>
        </w:tc>
        <w:tc>
          <w:tcPr>
            <w:tcW w:w="1117" w:type="dxa"/>
            <w:noWrap/>
            <w:hideMark/>
          </w:tcPr>
          <w:p w14:paraId="5435A4DE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4.017,87</w:t>
            </w:r>
          </w:p>
        </w:tc>
        <w:tc>
          <w:tcPr>
            <w:tcW w:w="736" w:type="dxa"/>
            <w:noWrap/>
            <w:hideMark/>
          </w:tcPr>
          <w:p w14:paraId="2902ACCB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66ABC0E9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0,04</w:t>
            </w:r>
          </w:p>
        </w:tc>
      </w:tr>
      <w:tr w:rsidR="007766DC" w:rsidRPr="0082614E" w14:paraId="5CE5781E" w14:textId="77777777" w:rsidTr="00776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3D0B90A2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23299</w:t>
            </w:r>
          </w:p>
        </w:tc>
        <w:tc>
          <w:tcPr>
            <w:tcW w:w="2829" w:type="dxa"/>
            <w:hideMark/>
          </w:tcPr>
          <w:p w14:paraId="7FB861B4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823" w:type="dxa"/>
            <w:hideMark/>
          </w:tcPr>
          <w:p w14:paraId="5F8921D6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2AE3FADE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6.643,19</w:t>
            </w:r>
          </w:p>
        </w:tc>
        <w:tc>
          <w:tcPr>
            <w:tcW w:w="1117" w:type="dxa"/>
            <w:noWrap/>
            <w:hideMark/>
          </w:tcPr>
          <w:p w14:paraId="071BCE40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21.946,28</w:t>
            </w:r>
          </w:p>
        </w:tc>
        <w:tc>
          <w:tcPr>
            <w:tcW w:w="1117" w:type="dxa"/>
            <w:noWrap/>
            <w:hideMark/>
          </w:tcPr>
          <w:p w14:paraId="50C4182F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15.303,09</w:t>
            </w:r>
          </w:p>
        </w:tc>
        <w:tc>
          <w:tcPr>
            <w:tcW w:w="736" w:type="dxa"/>
            <w:noWrap/>
            <w:hideMark/>
          </w:tcPr>
          <w:p w14:paraId="0DE09FFD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7D666960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09B250C7" w14:textId="77777777" w:rsidTr="007766DC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6A3DF4A2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232</w:t>
            </w:r>
          </w:p>
        </w:tc>
        <w:tc>
          <w:tcPr>
            <w:tcW w:w="2829" w:type="dxa"/>
            <w:hideMark/>
          </w:tcPr>
          <w:p w14:paraId="65DECD9B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Obveze za materijalne rashode                                                                       </w:t>
            </w:r>
          </w:p>
        </w:tc>
        <w:tc>
          <w:tcPr>
            <w:tcW w:w="823" w:type="dxa"/>
            <w:hideMark/>
          </w:tcPr>
          <w:p w14:paraId="2F829C96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163,00</w:t>
            </w:r>
          </w:p>
        </w:tc>
        <w:tc>
          <w:tcPr>
            <w:tcW w:w="909" w:type="dxa"/>
            <w:noWrap/>
            <w:hideMark/>
          </w:tcPr>
          <w:p w14:paraId="40BDE1D6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11.528,20</w:t>
            </w:r>
          </w:p>
        </w:tc>
        <w:tc>
          <w:tcPr>
            <w:tcW w:w="1117" w:type="dxa"/>
            <w:noWrap/>
            <w:hideMark/>
          </w:tcPr>
          <w:p w14:paraId="4F8DA330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238.234,92</w:t>
            </w:r>
          </w:p>
        </w:tc>
        <w:tc>
          <w:tcPr>
            <w:tcW w:w="1117" w:type="dxa"/>
            <w:noWrap/>
            <w:hideMark/>
          </w:tcPr>
          <w:p w14:paraId="07BA371E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235.854,75</w:t>
            </w:r>
          </w:p>
        </w:tc>
        <w:tc>
          <w:tcPr>
            <w:tcW w:w="736" w:type="dxa"/>
            <w:noWrap/>
            <w:hideMark/>
          </w:tcPr>
          <w:p w14:paraId="0DE122BD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10FE5FEA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8.985,03</w:t>
            </w:r>
          </w:p>
        </w:tc>
      </w:tr>
      <w:tr w:rsidR="007766DC" w:rsidRPr="0082614E" w14:paraId="6E67E72C" w14:textId="77777777" w:rsidTr="00776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18D1A1AF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23431</w:t>
            </w:r>
          </w:p>
        </w:tc>
        <w:tc>
          <w:tcPr>
            <w:tcW w:w="2829" w:type="dxa"/>
            <w:hideMark/>
          </w:tcPr>
          <w:p w14:paraId="3D3483AD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Obveze za bankarske usluge i usluge platnog prometa                                                 </w:t>
            </w:r>
          </w:p>
        </w:tc>
        <w:tc>
          <w:tcPr>
            <w:tcW w:w="823" w:type="dxa"/>
            <w:hideMark/>
          </w:tcPr>
          <w:p w14:paraId="22AC5A2B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490BE0B0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14:paraId="67B79B33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3.817,86</w:t>
            </w:r>
          </w:p>
        </w:tc>
        <w:tc>
          <w:tcPr>
            <w:tcW w:w="1117" w:type="dxa"/>
            <w:noWrap/>
            <w:hideMark/>
          </w:tcPr>
          <w:p w14:paraId="09C9D683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4.212,50</w:t>
            </w:r>
          </w:p>
        </w:tc>
        <w:tc>
          <w:tcPr>
            <w:tcW w:w="736" w:type="dxa"/>
            <w:noWrap/>
            <w:hideMark/>
          </w:tcPr>
          <w:p w14:paraId="1F37110B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1E95A857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394,64</w:t>
            </w:r>
          </w:p>
        </w:tc>
      </w:tr>
      <w:tr w:rsidR="007766DC" w:rsidRPr="0082614E" w14:paraId="2F2D212A" w14:textId="77777777" w:rsidTr="007766DC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231C6D76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234</w:t>
            </w:r>
          </w:p>
        </w:tc>
        <w:tc>
          <w:tcPr>
            <w:tcW w:w="2829" w:type="dxa"/>
            <w:hideMark/>
          </w:tcPr>
          <w:p w14:paraId="149FFFB1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Obveze za financijske rashode                                                                       </w:t>
            </w:r>
          </w:p>
        </w:tc>
        <w:tc>
          <w:tcPr>
            <w:tcW w:w="823" w:type="dxa"/>
            <w:hideMark/>
          </w:tcPr>
          <w:p w14:paraId="5920E923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5E9CDAA0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117" w:type="dxa"/>
            <w:noWrap/>
            <w:hideMark/>
          </w:tcPr>
          <w:p w14:paraId="427C1014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3.817,86</w:t>
            </w:r>
          </w:p>
        </w:tc>
        <w:tc>
          <w:tcPr>
            <w:tcW w:w="1117" w:type="dxa"/>
            <w:noWrap/>
            <w:hideMark/>
          </w:tcPr>
          <w:p w14:paraId="2C81B4F2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4.212,50</w:t>
            </w:r>
          </w:p>
        </w:tc>
        <w:tc>
          <w:tcPr>
            <w:tcW w:w="736" w:type="dxa"/>
            <w:noWrap/>
            <w:hideMark/>
          </w:tcPr>
          <w:p w14:paraId="07076E0D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43159CCC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394,64</w:t>
            </w:r>
          </w:p>
        </w:tc>
      </w:tr>
      <w:tr w:rsidR="007766DC" w:rsidRPr="0082614E" w14:paraId="50A78CCE" w14:textId="77777777" w:rsidTr="00776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715E270A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23957</w:t>
            </w:r>
          </w:p>
        </w:tc>
        <w:tc>
          <w:tcPr>
            <w:tcW w:w="2829" w:type="dxa"/>
            <w:hideMark/>
          </w:tcPr>
          <w:p w14:paraId="440CA238" w14:textId="77777777" w:rsidR="0082614E" w:rsidRPr="0082614E" w:rsidRDefault="0082614E" w:rsidP="008261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Obveze za EU predujmove</w:t>
            </w:r>
          </w:p>
        </w:tc>
        <w:tc>
          <w:tcPr>
            <w:tcW w:w="823" w:type="dxa"/>
            <w:hideMark/>
          </w:tcPr>
          <w:p w14:paraId="33B8144A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37EF1B79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962,03</w:t>
            </w:r>
          </w:p>
        </w:tc>
        <w:tc>
          <w:tcPr>
            <w:tcW w:w="1117" w:type="dxa"/>
            <w:noWrap/>
            <w:hideMark/>
          </w:tcPr>
          <w:p w14:paraId="6AFDBA76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962,03</w:t>
            </w:r>
          </w:p>
        </w:tc>
        <w:tc>
          <w:tcPr>
            <w:tcW w:w="1117" w:type="dxa"/>
            <w:noWrap/>
            <w:hideMark/>
          </w:tcPr>
          <w:p w14:paraId="22E721FA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736" w:type="dxa"/>
            <w:noWrap/>
            <w:hideMark/>
          </w:tcPr>
          <w:p w14:paraId="180F36E2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1AB94562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46CBFD24" w14:textId="77777777" w:rsidTr="007766DC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1" w:type="dxa"/>
            <w:noWrap/>
            <w:hideMark/>
          </w:tcPr>
          <w:p w14:paraId="46D18A43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239</w:t>
            </w:r>
          </w:p>
        </w:tc>
        <w:tc>
          <w:tcPr>
            <w:tcW w:w="2829" w:type="dxa"/>
            <w:hideMark/>
          </w:tcPr>
          <w:p w14:paraId="6FB1F47E" w14:textId="77777777" w:rsidR="0082614E" w:rsidRPr="0082614E" w:rsidRDefault="0082614E" w:rsidP="008261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Ostale tekuće obveze                                                                                </w:t>
            </w:r>
          </w:p>
        </w:tc>
        <w:tc>
          <w:tcPr>
            <w:tcW w:w="823" w:type="dxa"/>
            <w:hideMark/>
          </w:tcPr>
          <w:p w14:paraId="18FD82E8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5093BEF2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962,03</w:t>
            </w:r>
          </w:p>
        </w:tc>
        <w:tc>
          <w:tcPr>
            <w:tcW w:w="1117" w:type="dxa"/>
            <w:noWrap/>
            <w:hideMark/>
          </w:tcPr>
          <w:p w14:paraId="4F111A63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962,03</w:t>
            </w:r>
          </w:p>
        </w:tc>
        <w:tc>
          <w:tcPr>
            <w:tcW w:w="1117" w:type="dxa"/>
            <w:noWrap/>
            <w:hideMark/>
          </w:tcPr>
          <w:p w14:paraId="5E2E24F3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736" w:type="dxa"/>
            <w:noWrap/>
            <w:hideMark/>
          </w:tcPr>
          <w:p w14:paraId="2B4C6814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2D418D06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</w:tr>
      <w:tr w:rsidR="007766DC" w:rsidRPr="0082614E" w14:paraId="7820F772" w14:textId="77777777" w:rsidTr="00776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  <w:gridSpan w:val="2"/>
            <w:noWrap/>
            <w:hideMark/>
          </w:tcPr>
          <w:p w14:paraId="1ABB1F61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Ukupno za ostalo:</w:t>
            </w:r>
          </w:p>
        </w:tc>
        <w:tc>
          <w:tcPr>
            <w:tcW w:w="823" w:type="dxa"/>
            <w:hideMark/>
          </w:tcPr>
          <w:p w14:paraId="17AF82CA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163,00</w:t>
            </w:r>
          </w:p>
        </w:tc>
        <w:tc>
          <w:tcPr>
            <w:tcW w:w="909" w:type="dxa"/>
            <w:noWrap/>
            <w:hideMark/>
          </w:tcPr>
          <w:p w14:paraId="43393BDA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12.490,23</w:t>
            </w:r>
          </w:p>
        </w:tc>
        <w:tc>
          <w:tcPr>
            <w:tcW w:w="1117" w:type="dxa"/>
            <w:noWrap/>
            <w:hideMark/>
          </w:tcPr>
          <w:p w14:paraId="05B9E414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1.176.646,40</w:t>
            </w:r>
          </w:p>
        </w:tc>
        <w:tc>
          <w:tcPr>
            <w:tcW w:w="1117" w:type="dxa"/>
            <w:noWrap/>
            <w:hideMark/>
          </w:tcPr>
          <w:p w14:paraId="476F8A7D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1.173.698,84</w:t>
            </w:r>
          </w:p>
        </w:tc>
        <w:tc>
          <w:tcPr>
            <w:tcW w:w="736" w:type="dxa"/>
            <w:noWrap/>
            <w:hideMark/>
          </w:tcPr>
          <w:p w14:paraId="1D20B23B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0A624C97" w14:textId="77777777" w:rsidR="0082614E" w:rsidRPr="0082614E" w:rsidRDefault="0082614E" w:rsidP="0082614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9.379,67</w:t>
            </w:r>
          </w:p>
        </w:tc>
      </w:tr>
      <w:tr w:rsidR="0082614E" w:rsidRPr="0082614E" w14:paraId="23A4A8D5" w14:textId="77777777" w:rsidTr="007766DC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1" w:type="dxa"/>
            <w:gridSpan w:val="2"/>
            <w:noWrap/>
            <w:hideMark/>
          </w:tcPr>
          <w:p w14:paraId="23C1D244" w14:textId="77777777" w:rsidR="0082614E" w:rsidRPr="0082614E" w:rsidRDefault="0082614E" w:rsidP="0082614E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Sveukupno: </w:t>
            </w:r>
          </w:p>
        </w:tc>
        <w:tc>
          <w:tcPr>
            <w:tcW w:w="823" w:type="dxa"/>
            <w:hideMark/>
          </w:tcPr>
          <w:p w14:paraId="5DAC4C4C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163,00</w:t>
            </w:r>
          </w:p>
        </w:tc>
        <w:tc>
          <w:tcPr>
            <w:tcW w:w="909" w:type="dxa"/>
            <w:noWrap/>
            <w:hideMark/>
          </w:tcPr>
          <w:p w14:paraId="35F7F865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12.490,23</w:t>
            </w:r>
          </w:p>
        </w:tc>
        <w:tc>
          <w:tcPr>
            <w:tcW w:w="1117" w:type="dxa"/>
            <w:noWrap/>
            <w:hideMark/>
          </w:tcPr>
          <w:p w14:paraId="05010D0B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1.176.646,40</w:t>
            </w:r>
          </w:p>
        </w:tc>
        <w:tc>
          <w:tcPr>
            <w:tcW w:w="1117" w:type="dxa"/>
            <w:noWrap/>
            <w:hideMark/>
          </w:tcPr>
          <w:p w14:paraId="145E0403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1.173.698,84</w:t>
            </w:r>
          </w:p>
        </w:tc>
        <w:tc>
          <w:tcPr>
            <w:tcW w:w="736" w:type="dxa"/>
            <w:noWrap/>
            <w:hideMark/>
          </w:tcPr>
          <w:p w14:paraId="75CCB696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909" w:type="dxa"/>
            <w:noWrap/>
            <w:hideMark/>
          </w:tcPr>
          <w:p w14:paraId="49858DFB" w14:textId="77777777" w:rsidR="0082614E" w:rsidRPr="0082614E" w:rsidRDefault="0082614E" w:rsidP="0082614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82614E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9.379,67</w:t>
            </w:r>
          </w:p>
        </w:tc>
      </w:tr>
    </w:tbl>
    <w:p w14:paraId="6F6E91A0" w14:textId="77777777" w:rsidR="00B61A97" w:rsidRPr="00AF4EED" w:rsidRDefault="00B61A97" w:rsidP="00B61A97">
      <w:pPr>
        <w:spacing w:after="0" w:line="240" w:lineRule="auto"/>
        <w:rPr>
          <w:rFonts w:ascii="Arial" w:hAnsi="Arial" w:cs="Arial"/>
          <w:bCs/>
        </w:rPr>
      </w:pPr>
    </w:p>
    <w:p w14:paraId="33543BA7" w14:textId="41813D00" w:rsidR="00644C13" w:rsidRPr="00B61A97" w:rsidRDefault="00644C13" w:rsidP="00E25D0C">
      <w:pPr>
        <w:spacing w:after="0" w:line="240" w:lineRule="auto"/>
        <w:rPr>
          <w:rFonts w:ascii="Arial" w:hAnsi="Arial" w:cs="Arial"/>
          <w:b/>
        </w:rPr>
      </w:pPr>
    </w:p>
    <w:p w14:paraId="4EA4F72F" w14:textId="77777777" w:rsidR="007766DC" w:rsidRDefault="007766DC" w:rsidP="00644C13">
      <w:pPr>
        <w:rPr>
          <w:b/>
          <w:sz w:val="24"/>
          <w:szCs w:val="24"/>
        </w:rPr>
      </w:pPr>
    </w:p>
    <w:p w14:paraId="3919DA8F" w14:textId="77777777" w:rsidR="007766DC" w:rsidRDefault="007766DC" w:rsidP="00644C13">
      <w:pPr>
        <w:rPr>
          <w:b/>
          <w:sz w:val="24"/>
          <w:szCs w:val="24"/>
        </w:rPr>
      </w:pPr>
    </w:p>
    <w:p w14:paraId="1CF71C9C" w14:textId="77777777" w:rsidR="007766DC" w:rsidRDefault="007766DC" w:rsidP="00644C13">
      <w:pPr>
        <w:rPr>
          <w:b/>
          <w:sz w:val="24"/>
          <w:szCs w:val="24"/>
        </w:rPr>
      </w:pPr>
    </w:p>
    <w:p w14:paraId="321CC8F4" w14:textId="2FE27033" w:rsidR="00644C13" w:rsidRPr="00AE1FAD" w:rsidRDefault="00644C13" w:rsidP="00644C13">
      <w:pPr>
        <w:rPr>
          <w:b/>
          <w:sz w:val="24"/>
          <w:szCs w:val="24"/>
        </w:rPr>
      </w:pPr>
      <w:r w:rsidRPr="00AE1FAD">
        <w:rPr>
          <w:b/>
          <w:sz w:val="24"/>
          <w:szCs w:val="24"/>
        </w:rPr>
        <w:lastRenderedPageBreak/>
        <w:t>Opis aktivnosti :</w:t>
      </w:r>
    </w:p>
    <w:p w14:paraId="5C21E5B5" w14:textId="77777777" w:rsidR="007766DC" w:rsidRDefault="007766DC" w:rsidP="007766DC">
      <w:r>
        <w:t xml:space="preserve">U  2022.g. sredstva su u velikoj mjeru utrošena za tekuće i rutinske poslove. </w:t>
      </w:r>
    </w:p>
    <w:p w14:paraId="1B763BFB" w14:textId="77777777" w:rsidR="007766DC" w:rsidRDefault="007766DC" w:rsidP="007766DC">
      <w:r>
        <w:t xml:space="preserve">Sredstva se kontinuirano troše za nabavku potrebnih didaktičkih materijala koje odgajateljice koriste u raznim aktivnostima sa djecom ( krede u boji, kolaži, razni svjetlucavi ukrasi, </w:t>
      </w:r>
      <w:proofErr w:type="spellStart"/>
      <w:r>
        <w:t>stiroporna</w:t>
      </w:r>
      <w:proofErr w:type="spellEnd"/>
      <w:r>
        <w:t xml:space="preserve"> jaja , filc u </w:t>
      </w:r>
      <w:proofErr w:type="spellStart"/>
      <w:r>
        <w:t>oblku</w:t>
      </w:r>
      <w:proofErr w:type="spellEnd"/>
      <w:r>
        <w:t xml:space="preserve"> trokutića i pravokutnika , materijali za nizanje i sl.)</w:t>
      </w:r>
    </w:p>
    <w:p w14:paraId="21E7BCE4" w14:textId="77777777" w:rsidR="007766DC" w:rsidRDefault="007766DC" w:rsidP="007766DC">
      <w:r>
        <w:t xml:space="preserve">Nabavljene su razne plastične kutijice( velike i male) za sortiranje i slaganje dječjih igračaka u ormarima i policama, važno za razvijanje sposobnosti klasifikacije i </w:t>
      </w:r>
      <w:proofErr w:type="spellStart"/>
      <w:r>
        <w:t>sortitranja</w:t>
      </w:r>
      <w:proofErr w:type="spellEnd"/>
      <w:r>
        <w:t>.</w:t>
      </w:r>
    </w:p>
    <w:p w14:paraId="52462CDA" w14:textId="77777777" w:rsidR="007766DC" w:rsidRDefault="007766DC" w:rsidP="007766DC">
      <w:r>
        <w:t xml:space="preserve">Za aktivnosti u dvorištu nabavljena su pomagala za igre u pijesku, lopte i neke didaktičke igre koje kod djece potiču na spretnost i važne su za razvoj motorike i koordinacije (čunjevi, plastični poligon, male i velike loptice za nošenje i bacanje….). </w:t>
      </w:r>
    </w:p>
    <w:p w14:paraId="69337F9C" w14:textId="77777777" w:rsidR="007766DC" w:rsidRDefault="007766DC" w:rsidP="007766DC">
      <w:r>
        <w:t>Za potrebe kuhanja i korištenja nove pećnice kupljene su nove metalne žice za pećnicu i dvije nove tepsije. Također su nabavljene daske od plastike za rezanje određenih namjernica ,svaka namjernica ima svoju obojanu dasku, crvena-meso, žuta- kruh, zelena povrće.(  zahtjev sanitarne inspekcije).</w:t>
      </w:r>
    </w:p>
    <w:p w14:paraId="77B36A65" w14:textId="77777777" w:rsidR="007766DC" w:rsidRDefault="007766DC" w:rsidP="007766DC">
      <w:r>
        <w:t>Aktivnosti po mjesecima:</w:t>
      </w:r>
    </w:p>
    <w:p w14:paraId="3905A605" w14:textId="77777777" w:rsidR="007766DC" w:rsidRDefault="007766DC" w:rsidP="007766DC">
      <w:r>
        <w:t>Siječanj: Organizirana su zajednička druženja roditelja i djece na način da zainteresirani roditelji dođu u grupu i druže se sa nama, aktivno sudjeluju u ponuđenim aktivnostima i sami budu kreatori raznih igara.</w:t>
      </w:r>
    </w:p>
    <w:p w14:paraId="28BED513" w14:textId="77777777" w:rsidR="007766DC" w:rsidRDefault="007766DC" w:rsidP="007766DC">
      <w:r>
        <w:t>Voditelji aktivnosti su : zainteresirani  roditelji , odgajatelji i djeca svih skupina vrtića</w:t>
      </w:r>
    </w:p>
    <w:p w14:paraId="3C0109C7" w14:textId="77777777" w:rsidR="007766DC" w:rsidRDefault="007766DC" w:rsidP="007766DC">
      <w:r>
        <w:t xml:space="preserve">Veljača: Izrada fašničkih maski i ostalih rekvizita potrebnih za maskiranje. Kupovina svih potrebnih materijala za izradu maski (trakice, kartoni, šljokice, svjetleći ukrasi, ….)  </w:t>
      </w:r>
      <w:proofErr w:type="spellStart"/>
      <w:r>
        <w:t>Oganizirana</w:t>
      </w:r>
      <w:proofErr w:type="spellEnd"/>
      <w:r>
        <w:t xml:space="preserve"> Fašnička povorka  kroz mjesto , sudionici su svi zaposleni djelatnici vrtića i djeca svih programa. Zajedničko druženje u dvorištu uz pjesmu, ples i krafne.</w:t>
      </w:r>
    </w:p>
    <w:p w14:paraId="0EE0E2E6" w14:textId="77777777" w:rsidR="007766DC" w:rsidRDefault="007766DC" w:rsidP="007766DC">
      <w:r>
        <w:t>Voditelji aktivnosti :  odgajateljice , odgajateljice pripravnice  , zainteresirani roditelji i djeca obiju skupina u vrtiću</w:t>
      </w:r>
    </w:p>
    <w:p w14:paraId="646D4F98" w14:textId="77777777" w:rsidR="007766DC" w:rsidRDefault="007766DC" w:rsidP="007766DC">
      <w:r>
        <w:t xml:space="preserve">Ožujak: Za potrebe organizacije novog kutića u SDB (soba dnevnog boravka) – kutić tržnice , kupljeni su mali plastični stolci , police za sortiranje, platneno i spužvasto povrće i voće, izrađeni su kaširani držači  za police, male pizze „za prodaju“, kolači od </w:t>
      </w:r>
      <w:proofErr w:type="spellStart"/>
      <w:r>
        <w:t>pur</w:t>
      </w:r>
      <w:proofErr w:type="spellEnd"/>
      <w:r>
        <w:t xml:space="preserve"> pjene  i drugi neophodni materijali ( platno, tanke i debele spužvice, razne boje za platno i papir…)</w:t>
      </w:r>
    </w:p>
    <w:p w14:paraId="50936358" w14:textId="77777777" w:rsidR="007766DC" w:rsidRDefault="007766DC" w:rsidP="007766DC">
      <w:r>
        <w:t>Voditelji aktivnosti: svi odgojitelji, ravnateljica i djeca</w:t>
      </w:r>
    </w:p>
    <w:p w14:paraId="4156FABD" w14:textId="77777777" w:rsidR="007766DC" w:rsidRDefault="007766DC" w:rsidP="007766DC">
      <w:r>
        <w:t xml:space="preserve">Travanj:  Organizirana  radionica  bojanja jaja sa bojama za </w:t>
      </w:r>
      <w:proofErr w:type="spellStart"/>
      <w:r>
        <w:t>mramoriranje</w:t>
      </w:r>
      <w:proofErr w:type="spellEnd"/>
      <w:r>
        <w:t xml:space="preserve"> u suradnji sa Narodnom knjižnicom  i čitaonicom iz Lipovljana. Izrada prigodnih ukrasa i čestitki za Uskrs.</w:t>
      </w:r>
    </w:p>
    <w:p w14:paraId="40DE0159" w14:textId="77777777" w:rsidR="007766DC" w:rsidRDefault="007766DC" w:rsidP="007766DC">
      <w:r>
        <w:t xml:space="preserve">Voditelji aktivnosti: ravnateljica  Narodne knjižnice i čitaonice , odgojitelji i djeca starije skupine </w:t>
      </w:r>
    </w:p>
    <w:p w14:paraId="1FE68142" w14:textId="77777777" w:rsidR="007766DC" w:rsidRDefault="007766DC" w:rsidP="007766DC">
      <w:r>
        <w:lastRenderedPageBreak/>
        <w:t>Svibanj: Organizirane  sportske igre na otvorenom , natjecanje između grupa, poligoni, lopte raznih oblika i veličina.</w:t>
      </w:r>
    </w:p>
    <w:p w14:paraId="68F99738" w14:textId="77777777" w:rsidR="007766DC" w:rsidRDefault="007766DC" w:rsidP="007766DC">
      <w:r>
        <w:t xml:space="preserve">Uređenje našeg povrtnjaka i cvjetnjaka. Nabavljene presadnice i sjeme za povrtnjak. </w:t>
      </w:r>
    </w:p>
    <w:p w14:paraId="4A2B1BCE" w14:textId="77777777" w:rsidR="007766DC" w:rsidRDefault="007766DC" w:rsidP="007766DC">
      <w:r>
        <w:t>Obojane gume koje grade cvjetnjak i kupljeno cvijeće za sadnju i uređenje dvorišta.</w:t>
      </w:r>
    </w:p>
    <w:p w14:paraId="72D68D38" w14:textId="77777777" w:rsidR="007766DC" w:rsidRDefault="007766DC" w:rsidP="007766DC">
      <w:r>
        <w:t xml:space="preserve">Voditelji aktivnosti: vanjski suradnik(trenerica hip - </w:t>
      </w:r>
      <w:proofErr w:type="spellStart"/>
      <w:r>
        <w:t>hopa</w:t>
      </w:r>
      <w:proofErr w:type="spellEnd"/>
      <w:r>
        <w:t xml:space="preserve"> ( Marta Č.), odgajatelj pripravnik i djeca svih skupina</w:t>
      </w:r>
    </w:p>
    <w:p w14:paraId="2BF47FF3" w14:textId="77777777" w:rsidR="007766DC" w:rsidRDefault="007766DC" w:rsidP="007766DC">
      <w:r>
        <w:t>Lipanj: Dan vrtića ( 01.06.) proslavljen u dvorištu uz „</w:t>
      </w:r>
      <w:proofErr w:type="spellStart"/>
      <w:r>
        <w:t>napuhanac</w:t>
      </w:r>
      <w:proofErr w:type="spellEnd"/>
      <w:r>
        <w:t xml:space="preserve">“ (donacija tate Z. </w:t>
      </w:r>
      <w:proofErr w:type="spellStart"/>
      <w:r>
        <w:t>Pješ</w:t>
      </w:r>
      <w:proofErr w:type="spellEnd"/>
      <w:r>
        <w:t>) , razne sportske i likovne aktivnosti, sladoled , kolači i kiflice ( donacija roditelja).</w:t>
      </w:r>
    </w:p>
    <w:p w14:paraId="5DDD689D" w14:textId="77777777" w:rsidR="007766DC" w:rsidRDefault="007766DC" w:rsidP="007766DC">
      <w:r>
        <w:t>Druženje sa roditeljima na kraju pedagoške godine 03.06. u dvorištu vrtića. Djelatnici , djeca i roditelji uz kolače , pjesmu i ples oprostili se od djece koja odlaze u školu.</w:t>
      </w:r>
    </w:p>
    <w:p w14:paraId="120338FD" w14:textId="77777777" w:rsidR="007766DC" w:rsidRDefault="007766DC" w:rsidP="007766DC">
      <w:r>
        <w:t>Voditelji aktivnosti : svi zaposlenici DV Iskrica, roditelji i djeca svih skupina</w:t>
      </w:r>
    </w:p>
    <w:p w14:paraId="20ADEF3E" w14:textId="77777777" w:rsidR="007766DC" w:rsidRDefault="007766DC" w:rsidP="007766DC">
      <w:r>
        <w:t>Srpanj: Spojene su skupine (dolazak oko 25-30 djece, vrijeme je godišnjih), aktivnosti su u velikoj mjeri sa vodom i najčešće su u dvorištu. Izrađene su razne vodenice od PNM materijala, šatori za skrivanje i igre skrivača, poligoni sa spravama za vježbanje , provlačenje, gađanje u mete , koš za košarku.</w:t>
      </w:r>
    </w:p>
    <w:p w14:paraId="4BBFF33E" w14:textId="77777777" w:rsidR="007766DC" w:rsidRDefault="007766DC" w:rsidP="007766DC">
      <w:r>
        <w:t>Voditelji aktivnosti: odgajateljice i djeca</w:t>
      </w:r>
    </w:p>
    <w:p w14:paraId="1DE36393" w14:textId="77777777" w:rsidR="007766DC" w:rsidRDefault="007766DC" w:rsidP="007766DC">
      <w:r>
        <w:t>Kolovoz: Spojene su i dalje skupine( dolazak oko 10-15 djece).Nastavljaju se aktivnosti iz srpnja(vezane uz vodu). Od novih aktivnosti dodane su aktivnosti sa pijeskom i kamenčićima ,loptama, malim i velikima (gađanje u cilj, gađanje u koš, hvatanje , bacanje u zrak, i sl.)</w:t>
      </w:r>
    </w:p>
    <w:p w14:paraId="526F7D43" w14:textId="4F115C78" w:rsidR="007766DC" w:rsidRDefault="007766DC" w:rsidP="007766DC">
      <w:r>
        <w:t>Voditelji aktivnosti: odgajateljice i djeca</w:t>
      </w:r>
    </w:p>
    <w:p w14:paraId="1A256755" w14:textId="77777777" w:rsidR="007766DC" w:rsidRDefault="007766DC" w:rsidP="007766DC">
      <w:r>
        <w:t xml:space="preserve">Rujan:  Obilježavanje Olimpijskog dana . Organiziran poligon za vježbanje(provlačenje, skakanje, puzanje) , vježbanje u krugu, preskakanje užeta, gađanje u koš. Obilježen prvi dan jeseni uz prigodno kostimiranje i angažiranje odgajatelja. Izrada izložbe jesenjih plodova uz angažman roditelja. Nakon izložbe degustacija jestivih plodova. </w:t>
      </w:r>
    </w:p>
    <w:p w14:paraId="27F9E240" w14:textId="77777777" w:rsidR="007766DC" w:rsidRDefault="007766DC" w:rsidP="007766DC">
      <w:r>
        <w:t xml:space="preserve">U prostoru Narodne knjižnice organiziran je igrokaz kojega su pripremila djeca iz područne škole </w:t>
      </w:r>
      <w:proofErr w:type="spellStart"/>
      <w:r>
        <w:t>Piljenice</w:t>
      </w:r>
      <w:proofErr w:type="spellEnd"/>
      <w:r>
        <w:t>. Igrokaz je dio projekta „Djeca djeci“ i izveden je povodom Dana zdravih zubi . Igrokaz se zvao „</w:t>
      </w:r>
      <w:proofErr w:type="spellStart"/>
      <w:r>
        <w:t>Zdravoljubci</w:t>
      </w:r>
      <w:proofErr w:type="spellEnd"/>
      <w:r>
        <w:t xml:space="preserve">“. </w:t>
      </w:r>
    </w:p>
    <w:p w14:paraId="386977D5" w14:textId="77777777" w:rsidR="007766DC" w:rsidRDefault="007766DC" w:rsidP="007766DC">
      <w:r>
        <w:t>Voditelji aktivnosti: roditelji, odgojitelji, OŠ Josipa Kozarca, djeca , Narodna knjižnica i čitaonica Lipovljani</w:t>
      </w:r>
    </w:p>
    <w:p w14:paraId="10DB6F09" w14:textId="77777777" w:rsidR="007766DC" w:rsidRDefault="007766DC" w:rsidP="007766DC">
      <w:r>
        <w:t>Listopad: Obilježavanje-  Dječji tjedan (prvi tjedan u listopadu) pod motom  „Čini dobro svaki dan , pa ćeš biti sretan“, organiziran ples i pjesma pod tim motom, izrađeni likovni radovi kojima su djeca opisala tj. nacrtala što su dobro učinila svojim prijateljima. Zahvalili smo se i za plodove Zemlje (drugi tjedan u listopadu).  Kroz cijeli tjedan djeca i odgojitelji zajedno sa kuharicom  pripremali su razne proizvode od brašna (slatke i slane – kruh, peciva, keksi i sl.) U posjet vrtiću došlo je dječje kazalište „Šareni svijet“ sa predstavom – „Obitelj je sreća prava ,pričaju pijetao, prase i krava“-.</w:t>
      </w:r>
    </w:p>
    <w:p w14:paraId="4D3F66F0" w14:textId="77777777" w:rsidR="007766DC" w:rsidRDefault="007766DC" w:rsidP="007766DC">
      <w:r>
        <w:lastRenderedPageBreak/>
        <w:t xml:space="preserve">18.10. obilježili smo i Svjetski dan kravate, izradili smo male papirnate kravate za svu djecu i djelatnike , nakon ukrašavanja djeca odnose svoje kravate kući. </w:t>
      </w:r>
    </w:p>
    <w:p w14:paraId="61A198FC" w14:textId="77777777" w:rsidR="007766DC" w:rsidRDefault="007766DC" w:rsidP="007766DC">
      <w:r>
        <w:t>Djeca i odgajatelji skupine „Kockice“ izrađuju od PNM-a malo lutkarsko kazalište. Lutke izrađuju od starih čarapa a predstave daju odgajateljice i djeca zajedno za svu djecu u vrtiću. Aktivnost  traje nekoliko tjedana.</w:t>
      </w:r>
    </w:p>
    <w:p w14:paraId="764265CB" w14:textId="150E5362" w:rsidR="007766DC" w:rsidRDefault="007766DC" w:rsidP="007766DC">
      <w:r>
        <w:t>Voditelji aktivnost: odgojiteljice, djeca, pomoćno osoblje vrtića</w:t>
      </w:r>
    </w:p>
    <w:p w14:paraId="2482F3ED" w14:textId="77777777" w:rsidR="007766DC" w:rsidRDefault="007766DC" w:rsidP="007766DC">
      <w:r>
        <w:t>Studeni: Prva polovica studenog prošla nam je u obilježavanju „Mjesec knjige“. Priča „Djed i repa“ bila nam je podloga za izradu štapnih lutaka, dramatizaciju i za razgovor kako je dobro pomagati i kako zajedničkim naporom dolazimo do dobrog i efikasnog rješenja.</w:t>
      </w:r>
    </w:p>
    <w:p w14:paraId="4ED480AC" w14:textId="77777777" w:rsidR="007766DC" w:rsidRDefault="007766DC" w:rsidP="007766DC">
      <w:r>
        <w:t>Obilježili smo i Dan sjećanja na žrtve Vukovara i Škabrnje, paljenjem svijeća na mjesnom groblju, gledanjem fotografija i čitanjem priča o stradanjima i herojstvu naših branitelja.</w:t>
      </w:r>
    </w:p>
    <w:p w14:paraId="49591B74" w14:textId="77777777" w:rsidR="007766DC" w:rsidRDefault="007766DC" w:rsidP="007766DC">
      <w:r>
        <w:t>Uređenje prostora vrtića za Božić. Izrada ukrasa za bor, izrada vjenčića za Došašće , čišćenje i pospremanje kutića u SDB.</w:t>
      </w:r>
    </w:p>
    <w:p w14:paraId="7A7F0A3A" w14:textId="77777777" w:rsidR="007766DC" w:rsidRDefault="007766DC" w:rsidP="007766DC">
      <w:r>
        <w:t xml:space="preserve">28.11. organizirana radionice o razvrstavanju i sortiranju otpada za svu djecu vrtića u suradnji sa LIPKOM-  poduzećem. </w:t>
      </w:r>
    </w:p>
    <w:p w14:paraId="76B85225" w14:textId="77777777" w:rsidR="007766DC" w:rsidRDefault="007766DC" w:rsidP="007766DC">
      <w:r>
        <w:t>Voditelji aktivnosti:  odgajateljice, djeca svih skupina, pomoćno osoblje u vrtiću,</w:t>
      </w:r>
    </w:p>
    <w:p w14:paraId="1834580B" w14:textId="77777777" w:rsidR="007766DC" w:rsidRDefault="007766DC" w:rsidP="007766DC">
      <w:r>
        <w:t xml:space="preserve"> direktor  LIPKOM-a i  vanjski suradnici.</w:t>
      </w:r>
    </w:p>
    <w:p w14:paraId="6211B8CB" w14:textId="77777777" w:rsidR="007766DC" w:rsidRDefault="007766DC" w:rsidP="007766DC">
      <w:r>
        <w:t>Prosinac:  Paljenje svijeća na adventskom vjenčiću uz prigodnu priču i razgovor u krugu.</w:t>
      </w:r>
    </w:p>
    <w:p w14:paraId="5CEB4033" w14:textId="77777777" w:rsidR="007766DC" w:rsidRDefault="007766DC" w:rsidP="007766DC">
      <w:r>
        <w:t>Dočekali smo i Sv. Nikolu u našem vrtiću, podijelio nam je poklone koje je donirala Općina Lipovljani.</w:t>
      </w:r>
    </w:p>
    <w:p w14:paraId="480AD96A" w14:textId="77777777" w:rsidR="007766DC" w:rsidRDefault="007766DC" w:rsidP="007766DC">
      <w:r>
        <w:t>Na blagdan Sv. Lucije posadili smo pšenicu  u posudice koje su djeca svojevoljno ukrasila. Te posudice zajedno sa ukrasom za božićni bor  (dječja slika u kuglici od kartona), djeca su odnijela doma i ukrasila sa tim svoje božićne borove.</w:t>
      </w:r>
    </w:p>
    <w:p w14:paraId="63439F22" w14:textId="77777777" w:rsidR="007766DC" w:rsidRDefault="007766DC" w:rsidP="007766DC">
      <w:r>
        <w:t xml:space="preserve">Narodna knjižnica i čitaonica organizirala je predstavu za djecu 08.12. u izvedbi kazališta “Šareni svijet“. </w:t>
      </w:r>
    </w:p>
    <w:p w14:paraId="343CBD35" w14:textId="77777777" w:rsidR="007766DC" w:rsidRDefault="007766DC" w:rsidP="007766DC">
      <w:r>
        <w:t>13.12. u prostoru Narodne knjižnice organizirana je radionica o izradi fotografija za stariju vrtićku skupinu.</w:t>
      </w:r>
    </w:p>
    <w:p w14:paraId="0D0D728E" w14:textId="67413FA5" w:rsidR="00873ADB" w:rsidRDefault="007766DC" w:rsidP="007766DC">
      <w:r>
        <w:t>Voditelji aktivnosti: odgojitelji, djeca, ravnateljica Narodne knjižnice i čitaonice</w:t>
      </w:r>
    </w:p>
    <w:p w14:paraId="3F3927C4" w14:textId="0DD5D7E3" w:rsidR="00873ADB" w:rsidRDefault="00873ADB" w:rsidP="00644C13">
      <w:r>
        <w:t xml:space="preserve">U Lipovljanima, </w:t>
      </w:r>
      <w:r w:rsidR="00420D3B">
        <w:t>24</w:t>
      </w:r>
      <w:r>
        <w:t>.</w:t>
      </w:r>
      <w:r w:rsidR="00420D3B">
        <w:t>1</w:t>
      </w:r>
      <w:r>
        <w:t>.202</w:t>
      </w:r>
      <w:r w:rsidR="00420D3B">
        <w:t>3</w:t>
      </w:r>
      <w:r>
        <w:t>.g.</w:t>
      </w:r>
    </w:p>
    <w:p w14:paraId="76AD96E6" w14:textId="77777777" w:rsidR="00644C13" w:rsidRDefault="00644C13" w:rsidP="00644C13">
      <w:pPr>
        <w:jc w:val="right"/>
      </w:pPr>
      <w:r>
        <w:t xml:space="preserve">Ravnateljica : </w:t>
      </w:r>
    </w:p>
    <w:p w14:paraId="45351B28" w14:textId="0F76F934" w:rsidR="00644C13" w:rsidRDefault="00644C13" w:rsidP="00644C13">
      <w:pPr>
        <w:jc w:val="right"/>
      </w:pPr>
      <w:r>
        <w:t>Marija Duda</w:t>
      </w:r>
    </w:p>
    <w:p w14:paraId="215F947E" w14:textId="77777777" w:rsidR="00644C13" w:rsidRDefault="00644C13" w:rsidP="00644C13"/>
    <w:p w14:paraId="160DFFD8" w14:textId="77777777" w:rsidR="00644C13" w:rsidRDefault="00644C13" w:rsidP="00E25D0C">
      <w:pPr>
        <w:spacing w:after="0" w:line="240" w:lineRule="auto"/>
        <w:rPr>
          <w:rFonts w:ascii="Arial" w:hAnsi="Arial" w:cs="Arial"/>
          <w:bCs/>
        </w:rPr>
      </w:pPr>
    </w:p>
    <w:sectPr w:rsidR="00644C13">
      <w:headerReference w:type="default" r:id="rId8"/>
      <w:footerReference w:type="default" r:id="rId9"/>
      <w:pgSz w:w="12240" w:h="15840"/>
      <w:pgMar w:top="1440" w:right="1800" w:bottom="1440" w:left="180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32A25" w14:textId="77777777" w:rsidR="00F107B3" w:rsidRDefault="00F107B3">
      <w:pPr>
        <w:spacing w:after="0" w:line="240" w:lineRule="auto"/>
      </w:pPr>
      <w:r>
        <w:separator/>
      </w:r>
    </w:p>
  </w:endnote>
  <w:endnote w:type="continuationSeparator" w:id="0">
    <w:p w14:paraId="24F14E13" w14:textId="77777777" w:rsidR="00F107B3" w:rsidRDefault="00F1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7313" w14:textId="77777777" w:rsidR="00130662" w:rsidRDefault="00B43AFC">
    <w:pPr>
      <w:pStyle w:val="Podnoje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925672">
      <w:rPr>
        <w:noProof/>
      </w:rPr>
      <w:t>4</w:t>
    </w:r>
    <w:r>
      <w:rPr>
        <w:noProof/>
      </w:rP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45332380" wp14:editId="55E5AEC7">
              <wp:extent cx="91440" cy="91440"/>
              <wp:effectExtent l="19050" t="19050" r="22860" b="22860"/>
              <wp:docPr id="72" name="Ovaln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029A0FA0" id="Ovalno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ADB51" w14:textId="77777777" w:rsidR="00F107B3" w:rsidRDefault="00F107B3">
      <w:pPr>
        <w:spacing w:after="0" w:line="240" w:lineRule="auto"/>
      </w:pPr>
      <w:r>
        <w:separator/>
      </w:r>
    </w:p>
  </w:footnote>
  <w:footnote w:type="continuationSeparator" w:id="0">
    <w:p w14:paraId="2DD5A657" w14:textId="77777777" w:rsidR="00F107B3" w:rsidRDefault="00F1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728"/>
      <w:gridCol w:w="6912"/>
    </w:tblGrid>
    <w:sdt>
      <w:sdtPr>
        <w:id w:val="945654878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387EBC" w14:paraId="30291F58" w14:textId="77777777">
          <w:trPr>
            <w:trHeight w:val="1080"/>
          </w:trPr>
          <w:tc>
            <w:tcPr>
              <w:tcW w:w="1000" w:type="pct"/>
              <w:tcBorders>
                <w:right w:val="triple" w:sz="4" w:space="0" w:color="FE8637" w:themeColor="accent1"/>
              </w:tcBorders>
              <w:vAlign w:val="bottom"/>
            </w:tcPr>
            <w:p w14:paraId="7F69EA43" w14:textId="77777777" w:rsidR="00387EBC" w:rsidRDefault="00387EBC">
              <w:pPr>
                <w:pStyle w:val="Bezproreda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925672">
                <w:rPr>
                  <w:noProof/>
                </w:rPr>
                <w:t>4</w:t>
              </w:r>
              <w: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FE8637" w:themeColor="accent1"/>
              </w:tcBorders>
              <w:vAlign w:val="bottom"/>
            </w:tcPr>
            <w:p w14:paraId="1D4D0E45" w14:textId="77777777" w:rsidR="00387EBC" w:rsidRDefault="00387EBC">
              <w:pPr>
                <w:pStyle w:val="Bezproreda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34A4483D" w14:textId="77777777" w:rsidR="00130662" w:rsidRDefault="001306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9ED"/>
    <w:multiLevelType w:val="multilevel"/>
    <w:tmpl w:val="CD40BF9A"/>
    <w:styleLink w:val="Popissgrafikimoznakama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0D7B6A2B"/>
    <w:multiLevelType w:val="hybridMultilevel"/>
    <w:tmpl w:val="2ADCC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35DC"/>
    <w:multiLevelType w:val="hybridMultilevel"/>
    <w:tmpl w:val="DD8024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E3499"/>
    <w:multiLevelType w:val="multilevel"/>
    <w:tmpl w:val="85C08436"/>
    <w:styleLink w:val="Numeriranipopis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4" w15:restartNumberingAfterBreak="0">
    <w:nsid w:val="1A8E70E0"/>
    <w:multiLevelType w:val="multilevel"/>
    <w:tmpl w:val="3404F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1D4EFF"/>
    <w:multiLevelType w:val="hybridMultilevel"/>
    <w:tmpl w:val="737A7AF0"/>
    <w:lvl w:ilvl="0" w:tplc="8C96EE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A6C24"/>
    <w:multiLevelType w:val="hybridMultilevel"/>
    <w:tmpl w:val="2BA26FD8"/>
    <w:lvl w:ilvl="0" w:tplc="C4CAFEF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653A5"/>
    <w:multiLevelType w:val="hybridMultilevel"/>
    <w:tmpl w:val="AA6C65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93C82"/>
    <w:multiLevelType w:val="hybridMultilevel"/>
    <w:tmpl w:val="06100E00"/>
    <w:lvl w:ilvl="0" w:tplc="C9F4242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302787">
    <w:abstractNumId w:val="0"/>
  </w:num>
  <w:num w:numId="2" w16cid:durableId="1850294632">
    <w:abstractNumId w:val="3"/>
  </w:num>
  <w:num w:numId="3" w16cid:durableId="1706825789">
    <w:abstractNumId w:val="0"/>
  </w:num>
  <w:num w:numId="4" w16cid:durableId="516505383">
    <w:abstractNumId w:val="3"/>
  </w:num>
  <w:num w:numId="5" w16cid:durableId="1457328646">
    <w:abstractNumId w:val="0"/>
  </w:num>
  <w:num w:numId="6" w16cid:durableId="76482129">
    <w:abstractNumId w:val="3"/>
  </w:num>
  <w:num w:numId="7" w16cid:durableId="345376096">
    <w:abstractNumId w:val="8"/>
  </w:num>
  <w:num w:numId="8" w16cid:durableId="1605768007">
    <w:abstractNumId w:val="5"/>
  </w:num>
  <w:num w:numId="9" w16cid:durableId="1908295226">
    <w:abstractNumId w:val="7"/>
  </w:num>
  <w:num w:numId="10" w16cid:durableId="1060833301">
    <w:abstractNumId w:val="1"/>
  </w:num>
  <w:num w:numId="11" w16cid:durableId="1606887508">
    <w:abstractNumId w:val="4"/>
  </w:num>
  <w:num w:numId="12" w16cid:durableId="697581941">
    <w:abstractNumId w:val="6"/>
  </w:num>
  <w:num w:numId="13" w16cid:durableId="732969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34"/>
    <w:rsid w:val="000067FC"/>
    <w:rsid w:val="0001028F"/>
    <w:rsid w:val="00010B7D"/>
    <w:rsid w:val="0003075B"/>
    <w:rsid w:val="000317C8"/>
    <w:rsid w:val="00033E2E"/>
    <w:rsid w:val="00042897"/>
    <w:rsid w:val="0004561C"/>
    <w:rsid w:val="000458FB"/>
    <w:rsid w:val="00055ACB"/>
    <w:rsid w:val="0006145D"/>
    <w:rsid w:val="00093B66"/>
    <w:rsid w:val="000943ED"/>
    <w:rsid w:val="000A11E7"/>
    <w:rsid w:val="000B2CAE"/>
    <w:rsid w:val="000C5434"/>
    <w:rsid w:val="000D0445"/>
    <w:rsid w:val="000F48D0"/>
    <w:rsid w:val="000F7F9F"/>
    <w:rsid w:val="00103189"/>
    <w:rsid w:val="0010657C"/>
    <w:rsid w:val="00111C6D"/>
    <w:rsid w:val="00121C2F"/>
    <w:rsid w:val="00130662"/>
    <w:rsid w:val="0017334A"/>
    <w:rsid w:val="001832A6"/>
    <w:rsid w:val="00190021"/>
    <w:rsid w:val="00195BB7"/>
    <w:rsid w:val="001A43DB"/>
    <w:rsid w:val="001A490C"/>
    <w:rsid w:val="001B4A0A"/>
    <w:rsid w:val="001C4659"/>
    <w:rsid w:val="001C4A5C"/>
    <w:rsid w:val="001D6D5C"/>
    <w:rsid w:val="001E5113"/>
    <w:rsid w:val="001F42DC"/>
    <w:rsid w:val="002457F1"/>
    <w:rsid w:val="00256FE8"/>
    <w:rsid w:val="0025755A"/>
    <w:rsid w:val="00267787"/>
    <w:rsid w:val="0027373E"/>
    <w:rsid w:val="0028188C"/>
    <w:rsid w:val="002C4F55"/>
    <w:rsid w:val="002E46E8"/>
    <w:rsid w:val="002E6344"/>
    <w:rsid w:val="002F40D9"/>
    <w:rsid w:val="0033599E"/>
    <w:rsid w:val="003372C7"/>
    <w:rsid w:val="00350D36"/>
    <w:rsid w:val="003565C2"/>
    <w:rsid w:val="003724E1"/>
    <w:rsid w:val="00387EBC"/>
    <w:rsid w:val="00393A42"/>
    <w:rsid w:val="003D6DD6"/>
    <w:rsid w:val="003E6978"/>
    <w:rsid w:val="00420D3B"/>
    <w:rsid w:val="00442E2E"/>
    <w:rsid w:val="004505F4"/>
    <w:rsid w:val="00464109"/>
    <w:rsid w:val="004763B7"/>
    <w:rsid w:val="00480C87"/>
    <w:rsid w:val="00483A4B"/>
    <w:rsid w:val="004C083E"/>
    <w:rsid w:val="004D6283"/>
    <w:rsid w:val="004F221B"/>
    <w:rsid w:val="0050552E"/>
    <w:rsid w:val="00505FCC"/>
    <w:rsid w:val="005115A8"/>
    <w:rsid w:val="005216BF"/>
    <w:rsid w:val="00532AD0"/>
    <w:rsid w:val="00536A37"/>
    <w:rsid w:val="00541929"/>
    <w:rsid w:val="00546224"/>
    <w:rsid w:val="0056080D"/>
    <w:rsid w:val="00560ACE"/>
    <w:rsid w:val="00591CFB"/>
    <w:rsid w:val="0059733B"/>
    <w:rsid w:val="005D04C5"/>
    <w:rsid w:val="005D2916"/>
    <w:rsid w:val="005D293F"/>
    <w:rsid w:val="005F44B9"/>
    <w:rsid w:val="005F769A"/>
    <w:rsid w:val="00617681"/>
    <w:rsid w:val="00631483"/>
    <w:rsid w:val="0063490C"/>
    <w:rsid w:val="00637275"/>
    <w:rsid w:val="00644C13"/>
    <w:rsid w:val="006470F0"/>
    <w:rsid w:val="00652047"/>
    <w:rsid w:val="006758C0"/>
    <w:rsid w:val="006956A4"/>
    <w:rsid w:val="006A250C"/>
    <w:rsid w:val="006A32E6"/>
    <w:rsid w:val="006A601B"/>
    <w:rsid w:val="00702971"/>
    <w:rsid w:val="00715134"/>
    <w:rsid w:val="00727EF8"/>
    <w:rsid w:val="007376BD"/>
    <w:rsid w:val="0074326D"/>
    <w:rsid w:val="007465E0"/>
    <w:rsid w:val="00747A08"/>
    <w:rsid w:val="00747FD9"/>
    <w:rsid w:val="0076711E"/>
    <w:rsid w:val="007766DC"/>
    <w:rsid w:val="00786059"/>
    <w:rsid w:val="00790BCE"/>
    <w:rsid w:val="00795F39"/>
    <w:rsid w:val="007A3E64"/>
    <w:rsid w:val="007D1409"/>
    <w:rsid w:val="007E4AB9"/>
    <w:rsid w:val="007E50CF"/>
    <w:rsid w:val="007F051D"/>
    <w:rsid w:val="0081155D"/>
    <w:rsid w:val="00813422"/>
    <w:rsid w:val="008159C3"/>
    <w:rsid w:val="0082614E"/>
    <w:rsid w:val="0087213A"/>
    <w:rsid w:val="00873ADB"/>
    <w:rsid w:val="008753AA"/>
    <w:rsid w:val="00877647"/>
    <w:rsid w:val="008915C1"/>
    <w:rsid w:val="00894735"/>
    <w:rsid w:val="0089674B"/>
    <w:rsid w:val="008B1650"/>
    <w:rsid w:val="008C4326"/>
    <w:rsid w:val="008C7992"/>
    <w:rsid w:val="008D164A"/>
    <w:rsid w:val="008D350C"/>
    <w:rsid w:val="008D5E61"/>
    <w:rsid w:val="008F622C"/>
    <w:rsid w:val="009019DE"/>
    <w:rsid w:val="00907665"/>
    <w:rsid w:val="009116F2"/>
    <w:rsid w:val="00912450"/>
    <w:rsid w:val="00925672"/>
    <w:rsid w:val="009553B0"/>
    <w:rsid w:val="009B1199"/>
    <w:rsid w:val="009C5368"/>
    <w:rsid w:val="009D62EF"/>
    <w:rsid w:val="009E03C6"/>
    <w:rsid w:val="009F768C"/>
    <w:rsid w:val="00A05DE5"/>
    <w:rsid w:val="00A10441"/>
    <w:rsid w:val="00A40599"/>
    <w:rsid w:val="00A46147"/>
    <w:rsid w:val="00A47D90"/>
    <w:rsid w:val="00A75A4C"/>
    <w:rsid w:val="00AB3130"/>
    <w:rsid w:val="00AF4EED"/>
    <w:rsid w:val="00B06E0A"/>
    <w:rsid w:val="00B1272B"/>
    <w:rsid w:val="00B13CD3"/>
    <w:rsid w:val="00B148C7"/>
    <w:rsid w:val="00B241EE"/>
    <w:rsid w:val="00B35C9E"/>
    <w:rsid w:val="00B413EC"/>
    <w:rsid w:val="00B42D18"/>
    <w:rsid w:val="00B43AFC"/>
    <w:rsid w:val="00B61A97"/>
    <w:rsid w:val="00B65B01"/>
    <w:rsid w:val="00B7607D"/>
    <w:rsid w:val="00BA0C0F"/>
    <w:rsid w:val="00BA3588"/>
    <w:rsid w:val="00BB0849"/>
    <w:rsid w:val="00BB38EA"/>
    <w:rsid w:val="00BB74B5"/>
    <w:rsid w:val="00BD26E2"/>
    <w:rsid w:val="00BF2DDD"/>
    <w:rsid w:val="00BF73FE"/>
    <w:rsid w:val="00C13829"/>
    <w:rsid w:val="00C35BE9"/>
    <w:rsid w:val="00C709FA"/>
    <w:rsid w:val="00CC0D6A"/>
    <w:rsid w:val="00CD128E"/>
    <w:rsid w:val="00CD65BC"/>
    <w:rsid w:val="00CE00FC"/>
    <w:rsid w:val="00D2009A"/>
    <w:rsid w:val="00D4561B"/>
    <w:rsid w:val="00D57258"/>
    <w:rsid w:val="00D62122"/>
    <w:rsid w:val="00D6234C"/>
    <w:rsid w:val="00D71DCA"/>
    <w:rsid w:val="00D72CE3"/>
    <w:rsid w:val="00D96891"/>
    <w:rsid w:val="00DA0227"/>
    <w:rsid w:val="00DD46F4"/>
    <w:rsid w:val="00DF1A1B"/>
    <w:rsid w:val="00E25D0C"/>
    <w:rsid w:val="00E456B6"/>
    <w:rsid w:val="00E50FC8"/>
    <w:rsid w:val="00E6259F"/>
    <w:rsid w:val="00E62EB8"/>
    <w:rsid w:val="00E65E96"/>
    <w:rsid w:val="00E66498"/>
    <w:rsid w:val="00EA44C1"/>
    <w:rsid w:val="00ED1FE9"/>
    <w:rsid w:val="00ED50C2"/>
    <w:rsid w:val="00ED7D6A"/>
    <w:rsid w:val="00EE2F9A"/>
    <w:rsid w:val="00EE3808"/>
    <w:rsid w:val="00F07348"/>
    <w:rsid w:val="00F107B3"/>
    <w:rsid w:val="00F12043"/>
    <w:rsid w:val="00F47B8C"/>
    <w:rsid w:val="00F710D9"/>
    <w:rsid w:val="00F7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84559"/>
  <w15:docId w15:val="{A20E19EF-3CD3-4EB9-8E67-875B8EB8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Naslov">
    <w:name w:val="Title"/>
    <w:basedOn w:val="Normal"/>
    <w:link w:val="Naslov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naslov">
    <w:name w:val="Subtitle"/>
    <w:basedOn w:val="Normal"/>
    <w:link w:val="Podnaslov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Naslovknjige">
    <w:name w:val="Book Title"/>
    <w:basedOn w:val="Zadanifontodlomka"/>
    <w:uiPriority w:val="33"/>
    <w:qFormat/>
    <w:rPr>
      <w:rFonts w:cs="Times New Roman"/>
      <w:smallCaps/>
      <w:color w:val="000000"/>
      <w:spacing w:val="10"/>
    </w:rPr>
  </w:style>
  <w:style w:type="numbering" w:customStyle="1" w:styleId="Popissgrafikimoznakama">
    <w:name w:val="Popis s grafičkim oznakama"/>
    <w:uiPriority w:val="99"/>
    <w:pPr>
      <w:numPr>
        <w:numId w:val="1"/>
      </w:numPr>
    </w:pPr>
  </w:style>
  <w:style w:type="paragraph" w:styleId="Opisslike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Istaknuto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cstheme="minorHAnsi"/>
      <w:color w:val="414751" w:themeColor="text2" w:themeShade="BF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cstheme="minorHAnsi"/>
      <w:i/>
      <w:color w:val="E65B0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Jakoisticanje">
    <w:name w:val="Intense Emphasis"/>
    <w:basedOn w:val="Zadanifontodlom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ormal"/>
    <w:link w:val="CitatChar"/>
    <w:uiPriority w:val="29"/>
    <w:qFormat/>
    <w:rPr>
      <w:i/>
    </w:rPr>
  </w:style>
  <w:style w:type="character" w:customStyle="1" w:styleId="CitatChar">
    <w:name w:val="Citat Char"/>
    <w:basedOn w:val="Zadanifontodlomka"/>
    <w:link w:val="Cita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Naglaencitat">
    <w:name w:val="Intense Quote"/>
    <w:basedOn w:val="Citat"/>
    <w:link w:val="Naglaencitat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Istaknutareferenca">
    <w:name w:val="Intense Reference"/>
    <w:basedOn w:val="Zadanifontodlom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Odlomakpopisa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Obinouvueno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eriranipopis">
    <w:name w:val="Numerirani popis"/>
    <w:uiPriority w:val="99"/>
    <w:pPr>
      <w:numPr>
        <w:numId w:val="2"/>
      </w:numPr>
    </w:pPr>
  </w:style>
  <w:style w:type="character" w:styleId="Tekstrezerviranogmjesta">
    <w:name w:val="Placeholder Text"/>
    <w:basedOn w:val="Zadanifontodlomka"/>
    <w:uiPriority w:val="99"/>
    <w:unhideWhenUsed/>
    <w:rPr>
      <w:color w:val="808080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styleId="Neupadljivoisticanje">
    <w:name w:val="Subtle Emphasis"/>
    <w:basedOn w:val="Zadanifontodlomka"/>
    <w:uiPriority w:val="19"/>
    <w:qFormat/>
    <w:rPr>
      <w:i/>
      <w:color w:val="E65B01" w:themeColor="accent1" w:themeShade="BF"/>
    </w:rPr>
  </w:style>
  <w:style w:type="character" w:styleId="Neupadljivareferenca">
    <w:name w:val="Subtle Reference"/>
    <w:basedOn w:val="Zadanifontodlomka"/>
    <w:uiPriority w:val="31"/>
    <w:qFormat/>
    <w:rPr>
      <w:rFonts w:cs="Times New Roman"/>
      <w:b/>
      <w:i/>
      <w:color w:val="3667C3" w:themeColor="accent2" w:themeShade="BF"/>
    </w:rPr>
  </w:style>
  <w:style w:type="table" w:styleId="Reetkatablice">
    <w:name w:val="Table Grid"/>
    <w:basedOn w:val="Obinatablica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link w:val="BezproredaChar"/>
    <w:uiPriority w:val="1"/>
    <w:qFormat/>
    <w:rsid w:val="007151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715134"/>
    <w:rPr>
      <w:rFonts w:ascii="Calibri" w:eastAsia="Calibri" w:hAnsi="Calibri" w:cs="Times New Roman"/>
      <w:lang w:eastAsia="en-US"/>
    </w:rPr>
  </w:style>
  <w:style w:type="paragraph" w:customStyle="1" w:styleId="t-9-8">
    <w:name w:val="t-9-8"/>
    <w:basedOn w:val="Normal"/>
    <w:rsid w:val="005D2916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Obinatablica5">
    <w:name w:val="Plain Table 5"/>
    <w:basedOn w:val="Obinatablica"/>
    <w:uiPriority w:val="45"/>
    <w:rsid w:val="008915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rsid w:val="008915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ijetlareetkatablice">
    <w:name w:val="Grid Table Light"/>
    <w:basedOn w:val="Obinatablica"/>
    <w:uiPriority w:val="40"/>
    <w:rsid w:val="006349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-isticanje1">
    <w:name w:val="Grid Table 1 Light Accent 1"/>
    <w:basedOn w:val="Obinatablica"/>
    <w:uiPriority w:val="46"/>
    <w:rsid w:val="00BF73FE"/>
    <w:pPr>
      <w:spacing w:after="0" w:line="240" w:lineRule="auto"/>
    </w:pPr>
    <w:tblPr>
      <w:tblStyleRowBandSize w:val="1"/>
      <w:tblStyleColBandSize w:val="1"/>
      <w:tblBorders>
        <w:top w:val="single" w:sz="4" w:space="0" w:color="FECEAE" w:themeColor="accent1" w:themeTint="66"/>
        <w:left w:val="single" w:sz="4" w:space="0" w:color="FECEAE" w:themeColor="accent1" w:themeTint="66"/>
        <w:bottom w:val="single" w:sz="4" w:space="0" w:color="FECEAE" w:themeColor="accent1" w:themeTint="66"/>
        <w:right w:val="single" w:sz="4" w:space="0" w:color="FECEAE" w:themeColor="accent1" w:themeTint="66"/>
        <w:insideH w:val="single" w:sz="4" w:space="0" w:color="FECEAE" w:themeColor="accent1" w:themeTint="66"/>
        <w:insideV w:val="single" w:sz="4" w:space="0" w:color="FECE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EB6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1B4A0A"/>
    <w:pPr>
      <w:spacing w:after="0" w:line="240" w:lineRule="auto"/>
    </w:pPr>
    <w:tblPr>
      <w:tblStyleRowBandSize w:val="1"/>
      <w:tblStyleColBandSize w:val="1"/>
      <w:tblBorders>
        <w:top w:val="single" w:sz="4" w:space="0" w:color="FBEBAB" w:themeColor="accent4" w:themeTint="66"/>
        <w:left w:val="single" w:sz="4" w:space="0" w:color="FBEBAB" w:themeColor="accent4" w:themeTint="66"/>
        <w:bottom w:val="single" w:sz="4" w:space="0" w:color="FBEBAB" w:themeColor="accent4" w:themeTint="66"/>
        <w:right w:val="single" w:sz="4" w:space="0" w:color="FBEBAB" w:themeColor="accent4" w:themeTint="66"/>
        <w:insideH w:val="single" w:sz="4" w:space="0" w:color="FBEBAB" w:themeColor="accent4" w:themeTint="66"/>
        <w:insideV w:val="single" w:sz="4" w:space="0" w:color="FBEB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E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popisa3-isticanje5">
    <w:name w:val="List Table 3 Accent 5"/>
    <w:basedOn w:val="Obinatablica"/>
    <w:uiPriority w:val="48"/>
    <w:rsid w:val="001B4A0A"/>
    <w:pPr>
      <w:spacing w:after="0" w:line="240" w:lineRule="auto"/>
    </w:pPr>
    <w:tblPr>
      <w:tblStyleRowBandSize w:val="1"/>
      <w:tblStyleColBandSize w:val="1"/>
      <w:tblBorders>
        <w:top w:val="single" w:sz="4" w:space="0" w:color="AEBAD5" w:themeColor="accent5"/>
        <w:left w:val="single" w:sz="4" w:space="0" w:color="AEBAD5" w:themeColor="accent5"/>
        <w:bottom w:val="single" w:sz="4" w:space="0" w:color="AEBAD5" w:themeColor="accent5"/>
        <w:right w:val="single" w:sz="4" w:space="0" w:color="AEBA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BAD5" w:themeFill="accent5"/>
      </w:tcPr>
    </w:tblStylePr>
    <w:tblStylePr w:type="lastRow">
      <w:rPr>
        <w:b/>
        <w:bCs/>
      </w:rPr>
      <w:tblPr/>
      <w:tcPr>
        <w:tcBorders>
          <w:top w:val="double" w:sz="4" w:space="0" w:color="AEBA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BAD5" w:themeColor="accent5"/>
          <w:right w:val="single" w:sz="4" w:space="0" w:color="AEBAD5" w:themeColor="accent5"/>
        </w:tcBorders>
      </w:tcPr>
    </w:tblStylePr>
    <w:tblStylePr w:type="band1Horz">
      <w:tblPr/>
      <w:tcPr>
        <w:tcBorders>
          <w:top w:val="single" w:sz="4" w:space="0" w:color="AEBAD5" w:themeColor="accent5"/>
          <w:bottom w:val="single" w:sz="4" w:space="0" w:color="AEBA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BAD5" w:themeColor="accent5"/>
          <w:left w:val="nil"/>
        </w:tcBorders>
      </w:tcPr>
    </w:tblStylePr>
    <w:tblStylePr w:type="swCell">
      <w:tblPr/>
      <w:tcPr>
        <w:tcBorders>
          <w:top w:val="double" w:sz="4" w:space="0" w:color="AEBA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4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7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400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435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0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0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144\AppData\Roaming\Microsoft\Predlo&#353;ci\Izvje&#353;&#263;e%20(tema%20Oriel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B8797C8-DA9B-4158-8BE1-FEACDF9AF0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Izvješće (tema Oriel).dotx</Template>
  <TotalTime>1242</TotalTime>
  <Pages>8</Pages>
  <Words>3337</Words>
  <Characters>19023</Characters>
  <Application>Microsoft Office Word</Application>
  <DocSecurity>0</DocSecurity>
  <Lines>158</Lines>
  <Paragraphs>44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Knj14</dc:creator>
  <cp:keywords/>
  <cp:lastModifiedBy>racunovodstvo@lipovljani.hr</cp:lastModifiedBy>
  <cp:revision>122</cp:revision>
  <cp:lastPrinted>2018-08-29T12:18:00Z</cp:lastPrinted>
  <dcterms:created xsi:type="dcterms:W3CDTF">2017-01-27T09:04:00Z</dcterms:created>
  <dcterms:modified xsi:type="dcterms:W3CDTF">2023-01-25T13:47:00Z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