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379D" w14:textId="6F98FA12" w:rsidR="00220DFE" w:rsidRDefault="001110C0" w:rsidP="00A94978">
      <w:r w:rsidRPr="00905A4F">
        <w:rPr>
          <w:b/>
          <w:noProof/>
          <w:lang w:eastAsia="hr-HR"/>
        </w:rPr>
        <w:drawing>
          <wp:inline distT="0" distB="0" distL="0" distR="0" wp14:anchorId="241880F1" wp14:editId="5B17696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80B5" w14:textId="50EB997F" w:rsidR="008D26AF" w:rsidRDefault="008D26AF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796C7ED7" w14:textId="6643797E" w:rsidR="008D26AF" w:rsidRDefault="008D26AF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4598BFBF" w14:textId="54AE3A3F" w:rsidR="006E51D4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3AFD5FA6" w14:textId="3FBE31EA" w:rsidR="006E51D4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OPĆINSKO VIJEĆE</w:t>
      </w:r>
    </w:p>
    <w:p w14:paraId="7E8DC2EF" w14:textId="711B1AFB" w:rsidR="006E51D4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404B07">
        <w:rPr>
          <w:rFonts w:ascii="Arial" w:hAnsi="Arial" w:cs="Arial"/>
        </w:rPr>
        <w:t xml:space="preserve"> 550-01/22-01/01</w:t>
      </w:r>
    </w:p>
    <w:p w14:paraId="5F3C7EAC" w14:textId="518E2885" w:rsidR="00F45FA2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BD7BFD">
        <w:rPr>
          <w:rFonts w:ascii="Arial" w:hAnsi="Arial" w:cs="Arial"/>
        </w:rPr>
        <w:t xml:space="preserve"> 2176-13-</w:t>
      </w:r>
      <w:r w:rsidR="00404B07">
        <w:rPr>
          <w:rFonts w:ascii="Arial" w:hAnsi="Arial" w:cs="Arial"/>
        </w:rPr>
        <w:t>01-22-01</w:t>
      </w:r>
    </w:p>
    <w:p w14:paraId="26C091D6" w14:textId="1CDC60F8" w:rsidR="006E51D4" w:rsidRPr="008D26AF" w:rsidRDefault="006E51D4" w:rsidP="008D2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BD7BFD">
        <w:rPr>
          <w:rFonts w:ascii="Arial" w:hAnsi="Arial" w:cs="Arial"/>
        </w:rPr>
        <w:t>26. svibanj</w:t>
      </w:r>
      <w:r>
        <w:rPr>
          <w:rFonts w:ascii="Arial" w:hAnsi="Arial" w:cs="Arial"/>
        </w:rPr>
        <w:t xml:space="preserve"> 2022. godine</w:t>
      </w:r>
    </w:p>
    <w:p w14:paraId="01682044" w14:textId="286790EA" w:rsidR="008D26AF" w:rsidRDefault="008D26AF" w:rsidP="00A94978"/>
    <w:p w14:paraId="13042F7F" w14:textId="7C9AA4B7" w:rsidR="00A94978" w:rsidRDefault="0096527E" w:rsidP="0068451D">
      <w:pPr>
        <w:spacing w:after="0"/>
        <w:jc w:val="both"/>
        <w:rPr>
          <w:rFonts w:ascii="Arial" w:hAnsi="Arial" w:cs="Arial"/>
        </w:rPr>
      </w:pPr>
      <w:r w:rsidRPr="002D1F46">
        <w:rPr>
          <w:rFonts w:ascii="Arial" w:hAnsi="Arial" w:cs="Arial"/>
        </w:rPr>
        <w:t>Na temelju</w:t>
      </w:r>
      <w:r w:rsidR="00A94978" w:rsidRPr="002D1F46">
        <w:rPr>
          <w:rFonts w:ascii="Arial" w:hAnsi="Arial" w:cs="Arial"/>
        </w:rPr>
        <w:t xml:space="preserve"> članka </w:t>
      </w:r>
      <w:r w:rsidR="006E51D4" w:rsidRPr="002D1F46">
        <w:rPr>
          <w:rFonts w:ascii="Arial" w:hAnsi="Arial" w:cs="Arial"/>
        </w:rPr>
        <w:t>17</w:t>
      </w:r>
      <w:r w:rsidR="00A94978" w:rsidRPr="002D1F46">
        <w:rPr>
          <w:rFonts w:ascii="Arial" w:hAnsi="Arial" w:cs="Arial"/>
        </w:rPr>
        <w:t xml:space="preserve">. stavka 1. i članka </w:t>
      </w:r>
      <w:r w:rsidR="002D1F46" w:rsidRPr="002D1F46">
        <w:rPr>
          <w:rFonts w:ascii="Arial" w:hAnsi="Arial" w:cs="Arial"/>
        </w:rPr>
        <w:t>289</w:t>
      </w:r>
      <w:r w:rsidR="00A94978" w:rsidRPr="002D1F46">
        <w:rPr>
          <w:rFonts w:ascii="Arial" w:hAnsi="Arial" w:cs="Arial"/>
        </w:rPr>
        <w:t>. Zakona o so</w:t>
      </w:r>
      <w:r w:rsidR="0068451D" w:rsidRPr="002D1F46">
        <w:rPr>
          <w:rFonts w:ascii="Arial" w:hAnsi="Arial" w:cs="Arial"/>
        </w:rPr>
        <w:t xml:space="preserve">cijalnoj skrbi (Narodne novine, </w:t>
      </w:r>
      <w:r w:rsidR="00A94978" w:rsidRPr="002D1F46">
        <w:rPr>
          <w:rFonts w:ascii="Arial" w:hAnsi="Arial" w:cs="Arial"/>
        </w:rPr>
        <w:t>broj:</w:t>
      </w:r>
      <w:r w:rsidR="002D1F46" w:rsidRPr="002D1F46">
        <w:rPr>
          <w:rFonts w:ascii="Arial" w:hAnsi="Arial" w:cs="Arial"/>
        </w:rPr>
        <w:t xml:space="preserve"> 18/22</w:t>
      </w:r>
      <w:r w:rsidR="000564D7">
        <w:rPr>
          <w:rFonts w:ascii="Arial" w:hAnsi="Arial" w:cs="Arial"/>
        </w:rPr>
        <w:t>)</w:t>
      </w:r>
      <w:r w:rsidR="00A94978" w:rsidRPr="002D1F46">
        <w:rPr>
          <w:rFonts w:ascii="Arial" w:hAnsi="Arial" w:cs="Arial"/>
        </w:rPr>
        <w:t xml:space="preserve"> i članka 26. Statuta Općine Lipovljani</w:t>
      </w:r>
      <w:r w:rsidR="00611731" w:rsidRPr="002D1F46">
        <w:rPr>
          <w:rFonts w:ascii="Arial" w:hAnsi="Arial" w:cs="Arial"/>
        </w:rPr>
        <w:t xml:space="preserve"> </w:t>
      </w:r>
      <w:r w:rsidR="00A94978" w:rsidRPr="002D1F46">
        <w:rPr>
          <w:rFonts w:ascii="Arial" w:hAnsi="Arial" w:cs="Arial"/>
        </w:rPr>
        <w:t xml:space="preserve">(Službeni vjesnik, broj: </w:t>
      </w:r>
      <w:r w:rsidR="002D1F46" w:rsidRPr="002D1F46">
        <w:rPr>
          <w:rFonts w:ascii="Arial" w:hAnsi="Arial" w:cs="Arial"/>
        </w:rPr>
        <w:t>14/21</w:t>
      </w:r>
      <w:r w:rsidR="00A94978" w:rsidRPr="002D1F46">
        <w:rPr>
          <w:rFonts w:ascii="Arial" w:hAnsi="Arial" w:cs="Arial"/>
        </w:rPr>
        <w:t xml:space="preserve">), </w:t>
      </w:r>
      <w:r w:rsidR="00A94978" w:rsidRPr="00484A36">
        <w:rPr>
          <w:rFonts w:ascii="Arial" w:hAnsi="Arial" w:cs="Arial"/>
        </w:rPr>
        <w:t>Općinsko vijeće Općine</w:t>
      </w:r>
      <w:r w:rsidR="00611731" w:rsidRPr="00484A36">
        <w:rPr>
          <w:rFonts w:ascii="Arial" w:hAnsi="Arial" w:cs="Arial"/>
        </w:rPr>
        <w:t xml:space="preserve"> </w:t>
      </w:r>
      <w:r w:rsidR="00A94978" w:rsidRPr="00484A36">
        <w:rPr>
          <w:rFonts w:ascii="Arial" w:hAnsi="Arial" w:cs="Arial"/>
        </w:rPr>
        <w:t xml:space="preserve">Lipovljani na </w:t>
      </w:r>
      <w:r w:rsidR="00484A36" w:rsidRPr="00484A36">
        <w:rPr>
          <w:rFonts w:ascii="Arial" w:hAnsi="Arial" w:cs="Arial"/>
        </w:rPr>
        <w:t xml:space="preserve"> </w:t>
      </w:r>
      <w:r w:rsidR="00404B07">
        <w:rPr>
          <w:rFonts w:ascii="Arial" w:hAnsi="Arial" w:cs="Arial"/>
        </w:rPr>
        <w:t xml:space="preserve">9. </w:t>
      </w:r>
      <w:r w:rsidR="00A94978" w:rsidRPr="00484A36">
        <w:rPr>
          <w:rFonts w:ascii="Arial" w:hAnsi="Arial" w:cs="Arial"/>
        </w:rPr>
        <w:t>sjednici održanoj</w:t>
      </w:r>
      <w:r w:rsidR="00404B07">
        <w:rPr>
          <w:rFonts w:ascii="Arial" w:hAnsi="Arial" w:cs="Arial"/>
        </w:rPr>
        <w:t xml:space="preserve"> 26. svibnja 2022. godine</w:t>
      </w:r>
      <w:r w:rsidR="00A94978" w:rsidRPr="00484A36">
        <w:rPr>
          <w:rFonts w:ascii="Arial" w:hAnsi="Arial" w:cs="Arial"/>
        </w:rPr>
        <w:t xml:space="preserve"> donijelo je</w:t>
      </w:r>
    </w:p>
    <w:p w14:paraId="229EDC1A" w14:textId="77777777" w:rsidR="0068451D" w:rsidRPr="009960E6" w:rsidRDefault="0068451D" w:rsidP="0068451D">
      <w:pPr>
        <w:spacing w:after="0"/>
        <w:jc w:val="both"/>
        <w:rPr>
          <w:rFonts w:ascii="Arial" w:hAnsi="Arial" w:cs="Arial"/>
        </w:rPr>
      </w:pPr>
    </w:p>
    <w:p w14:paraId="49959516" w14:textId="77777777" w:rsidR="002D1F46" w:rsidRDefault="002D1F46" w:rsidP="0068451D">
      <w:pPr>
        <w:jc w:val="center"/>
        <w:rPr>
          <w:rFonts w:ascii="Arial" w:hAnsi="Arial" w:cs="Arial"/>
          <w:b/>
        </w:rPr>
      </w:pPr>
    </w:p>
    <w:p w14:paraId="04B42377" w14:textId="174180DD" w:rsidR="00A94978" w:rsidRPr="00FF5735" w:rsidRDefault="00FF5735" w:rsidP="0068451D">
      <w:pPr>
        <w:jc w:val="center"/>
        <w:rPr>
          <w:rFonts w:ascii="Arial" w:hAnsi="Arial" w:cs="Arial"/>
          <w:b/>
          <w:sz w:val="28"/>
          <w:szCs w:val="28"/>
        </w:rPr>
      </w:pPr>
      <w:r w:rsidRPr="00FF5735">
        <w:rPr>
          <w:rFonts w:ascii="Arial" w:hAnsi="Arial" w:cs="Arial"/>
          <w:b/>
          <w:sz w:val="28"/>
          <w:szCs w:val="28"/>
        </w:rPr>
        <w:t>ODLUKU O SOCIJALNOJ SKRBI</w:t>
      </w:r>
    </w:p>
    <w:p w14:paraId="4A94D818" w14:textId="77777777" w:rsidR="00FF5735" w:rsidRDefault="00FF5735" w:rsidP="00FF5735">
      <w:pPr>
        <w:jc w:val="center"/>
        <w:rPr>
          <w:rFonts w:ascii="Arial" w:hAnsi="Arial" w:cs="Arial"/>
          <w:b/>
          <w:bCs/>
          <w:noProof/>
        </w:rPr>
      </w:pPr>
    </w:p>
    <w:p w14:paraId="730D4A9C" w14:textId="652EAC4C" w:rsidR="00FF5735" w:rsidRPr="00FF5735" w:rsidRDefault="00FF5735" w:rsidP="00FF5735">
      <w:pPr>
        <w:jc w:val="center"/>
        <w:rPr>
          <w:rFonts w:ascii="Arial" w:hAnsi="Arial" w:cs="Arial"/>
          <w:b/>
          <w:bCs/>
          <w:noProof/>
        </w:rPr>
      </w:pPr>
      <w:r w:rsidRPr="00FF5735">
        <w:rPr>
          <w:rFonts w:ascii="Arial" w:hAnsi="Arial" w:cs="Arial"/>
          <w:b/>
          <w:bCs/>
          <w:noProof/>
        </w:rPr>
        <w:t>I. OPĆE ODREDBE</w:t>
      </w:r>
    </w:p>
    <w:p w14:paraId="0DC1512B" w14:textId="69D52DC6" w:rsidR="00A94978" w:rsidRPr="009960E6" w:rsidRDefault="00A94978" w:rsidP="0068451D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1.</w:t>
      </w:r>
    </w:p>
    <w:p w14:paraId="3DB99383" w14:textId="7E785802" w:rsidR="00A94978" w:rsidRPr="009960E6" w:rsidRDefault="00A94978" w:rsidP="006476C8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Ovom odlukom o socijalnoj skrbi (u daljnjem tekstu: Odluka) utvrđuju se prava iz</w:t>
      </w:r>
      <w:r w:rsidR="00401E0A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 xml:space="preserve">područja socijalne skrbi koja osigurava Općina Lipovljani (u </w:t>
      </w:r>
      <w:r w:rsidR="009960E6" w:rsidRPr="009960E6">
        <w:rPr>
          <w:rFonts w:ascii="Arial" w:hAnsi="Arial" w:cs="Arial"/>
        </w:rPr>
        <w:t>daljnjem tekstu: Općina) te se</w:t>
      </w:r>
      <w:r w:rsidR="00401E0A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>uređuju uvjeti, način i postupak za ostvarivanje tih prava.</w:t>
      </w:r>
    </w:p>
    <w:p w14:paraId="135CE162" w14:textId="77777777" w:rsidR="00A94978" w:rsidRPr="009960E6" w:rsidRDefault="00A94978" w:rsidP="006476C8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Riječi i pojmovi koji se koriste u ovoj Odluci, a koji </w:t>
      </w:r>
      <w:r w:rsidR="009960E6" w:rsidRPr="009960E6">
        <w:rPr>
          <w:rFonts w:ascii="Arial" w:hAnsi="Arial" w:cs="Arial"/>
        </w:rPr>
        <w:t xml:space="preserve">imaju rodno značenje, odnose se </w:t>
      </w:r>
      <w:r w:rsidRPr="009960E6">
        <w:rPr>
          <w:rFonts w:ascii="Arial" w:hAnsi="Arial" w:cs="Arial"/>
        </w:rPr>
        <w:t>jednako na muški i ženski rod, bez obzira u kojem su rodu navedeni.</w:t>
      </w:r>
    </w:p>
    <w:p w14:paraId="6D3F2971" w14:textId="77777777" w:rsidR="00A94978" w:rsidRPr="009960E6" w:rsidRDefault="00A94978" w:rsidP="0068451D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2.</w:t>
      </w:r>
    </w:p>
    <w:p w14:paraId="2B25C0C6" w14:textId="77777777" w:rsidR="00A94978" w:rsidRPr="009960E6" w:rsidRDefault="00A94978" w:rsidP="00E65953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Općinsko vijeće Općine Lipovljani prilikom donoš</w:t>
      </w:r>
      <w:r w:rsidR="009960E6" w:rsidRPr="009960E6">
        <w:rPr>
          <w:rFonts w:ascii="Arial" w:hAnsi="Arial" w:cs="Arial"/>
        </w:rPr>
        <w:t xml:space="preserve">enja Općinskog proračuna donosi </w:t>
      </w:r>
      <w:r w:rsidR="001110C0">
        <w:rPr>
          <w:rFonts w:ascii="Arial" w:hAnsi="Arial" w:cs="Arial"/>
        </w:rPr>
        <w:t>Program socijalne skrbi</w:t>
      </w:r>
      <w:r w:rsidRPr="009960E6">
        <w:rPr>
          <w:rFonts w:ascii="Arial" w:hAnsi="Arial" w:cs="Arial"/>
        </w:rPr>
        <w:t xml:space="preserve"> kojim se utvrđuju vrste i opseg </w:t>
      </w:r>
      <w:r w:rsidR="009960E6" w:rsidRPr="009960E6">
        <w:rPr>
          <w:rFonts w:ascii="Arial" w:hAnsi="Arial" w:cs="Arial"/>
        </w:rPr>
        <w:t xml:space="preserve">prava u sustavu socijalne skrbi </w:t>
      </w:r>
      <w:r w:rsidRPr="009960E6">
        <w:rPr>
          <w:rFonts w:ascii="Arial" w:hAnsi="Arial" w:cs="Arial"/>
        </w:rPr>
        <w:t>propisa</w:t>
      </w:r>
      <w:r w:rsidR="00401EF1">
        <w:rPr>
          <w:rFonts w:ascii="Arial" w:hAnsi="Arial" w:cs="Arial"/>
        </w:rPr>
        <w:t>ne Zakonom o socijalnoj skrbi (</w:t>
      </w:r>
      <w:r w:rsidRPr="009960E6">
        <w:rPr>
          <w:rFonts w:ascii="Arial" w:hAnsi="Arial" w:cs="Arial"/>
        </w:rPr>
        <w:t>u daljnjem tekstu: Zakon) i ovom Odlukom.</w:t>
      </w:r>
    </w:p>
    <w:p w14:paraId="0D4AFCE0" w14:textId="77777777" w:rsidR="006476C8" w:rsidRDefault="006476C8" w:rsidP="00FF5735">
      <w:pPr>
        <w:jc w:val="center"/>
        <w:rPr>
          <w:rFonts w:ascii="Arial" w:hAnsi="Arial" w:cs="Arial"/>
          <w:b/>
        </w:rPr>
      </w:pPr>
    </w:p>
    <w:p w14:paraId="626134FC" w14:textId="54990468" w:rsidR="00A94978" w:rsidRPr="009960E6" w:rsidRDefault="00A94978" w:rsidP="00FF5735">
      <w:pPr>
        <w:jc w:val="center"/>
        <w:rPr>
          <w:rFonts w:ascii="Arial" w:hAnsi="Arial" w:cs="Arial"/>
          <w:b/>
        </w:rPr>
      </w:pPr>
      <w:r w:rsidRPr="009960E6">
        <w:rPr>
          <w:rFonts w:ascii="Arial" w:hAnsi="Arial" w:cs="Arial"/>
          <w:b/>
        </w:rPr>
        <w:t>II. PRAVA IZ SOCIJALNE SKRBI</w:t>
      </w:r>
    </w:p>
    <w:p w14:paraId="463A8535" w14:textId="77777777" w:rsidR="00A94978" w:rsidRPr="009960E6" w:rsidRDefault="00A94978" w:rsidP="0068451D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3.</w:t>
      </w:r>
    </w:p>
    <w:p w14:paraId="4E151E0A" w14:textId="77777777" w:rsidR="00A94978" w:rsidRDefault="00A94978" w:rsidP="00A94978">
      <w:pPr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Ovom se odlukom utvrđuju prava iz područja socijalne skrbi kako slijedi: </w:t>
      </w:r>
    </w:p>
    <w:p w14:paraId="5B3414E0" w14:textId="7A9334D1" w:rsidR="00021295" w:rsidRPr="00F44B6F" w:rsidRDefault="00021295" w:rsidP="00F44B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1295">
        <w:rPr>
          <w:rFonts w:ascii="Arial" w:hAnsi="Arial" w:cs="Arial"/>
        </w:rPr>
        <w:t>Naknada za troškove stanovanja</w:t>
      </w:r>
    </w:p>
    <w:p w14:paraId="7811AD56" w14:textId="77777777" w:rsidR="00021295" w:rsidRDefault="00021295" w:rsidP="000212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1295">
        <w:rPr>
          <w:rFonts w:ascii="Arial" w:hAnsi="Arial" w:cs="Arial"/>
        </w:rPr>
        <w:t>Jednokratna naknada</w:t>
      </w:r>
    </w:p>
    <w:p w14:paraId="5933C5E2" w14:textId="77777777" w:rsidR="00F57A77" w:rsidRDefault="00F57A77" w:rsidP="00F57A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A77">
        <w:rPr>
          <w:rFonts w:ascii="Arial" w:hAnsi="Arial" w:cs="Arial"/>
        </w:rPr>
        <w:t>Naknada za podmirenje pogrebnih troškova</w:t>
      </w:r>
    </w:p>
    <w:p w14:paraId="323B62DE" w14:textId="77777777" w:rsidR="00F57A77" w:rsidRDefault="00F57A77" w:rsidP="00F57A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A77">
        <w:rPr>
          <w:rFonts w:ascii="Arial" w:hAnsi="Arial" w:cs="Arial"/>
        </w:rPr>
        <w:t>Naknada osobama s invaliditetom, nepokretnim i teško pokretnim osobama</w:t>
      </w:r>
    </w:p>
    <w:p w14:paraId="2B4CAA7A" w14:textId="77777777" w:rsidR="00F57A77" w:rsidRDefault="00F57A77" w:rsidP="00F57A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A77">
        <w:rPr>
          <w:rFonts w:ascii="Arial" w:hAnsi="Arial" w:cs="Arial"/>
        </w:rPr>
        <w:t>Naknada za novorođeno dijete</w:t>
      </w:r>
    </w:p>
    <w:p w14:paraId="3734DD44" w14:textId="6AC65158" w:rsidR="00F57A77" w:rsidRDefault="00F57A77" w:rsidP="00F57A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A77">
        <w:rPr>
          <w:rFonts w:ascii="Arial" w:hAnsi="Arial" w:cs="Arial"/>
        </w:rPr>
        <w:t>Sufinanciranje troškova edukativnog programa djece s teškoćama u razvoju</w:t>
      </w:r>
    </w:p>
    <w:p w14:paraId="2116E820" w14:textId="3E5BE32F" w:rsidR="00763327" w:rsidRPr="00657910" w:rsidRDefault="00ED3118" w:rsidP="006579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4A36">
        <w:rPr>
          <w:rFonts w:ascii="Arial" w:hAnsi="Arial" w:cs="Arial"/>
        </w:rPr>
        <w:t>Novčana pomoć umirovljenicima</w:t>
      </w:r>
    </w:p>
    <w:p w14:paraId="06D3E5C1" w14:textId="77777777" w:rsidR="00A94978" w:rsidRPr="009960E6" w:rsidRDefault="005A468A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Naknada</w:t>
      </w:r>
      <w:r w:rsidR="00A94978" w:rsidRPr="009960E6">
        <w:rPr>
          <w:rFonts w:ascii="Arial" w:hAnsi="Arial" w:cs="Arial"/>
          <w:b/>
        </w:rPr>
        <w:t xml:space="preserve"> za troškove stanovanja</w:t>
      </w:r>
    </w:p>
    <w:p w14:paraId="0A21C43B" w14:textId="77777777" w:rsidR="00A94978" w:rsidRPr="009960E6" w:rsidRDefault="00A94978" w:rsidP="0068451D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4.</w:t>
      </w:r>
    </w:p>
    <w:p w14:paraId="4C71B7DE" w14:textId="28944206" w:rsidR="00A94978" w:rsidRPr="009960E6" w:rsidRDefault="00A94978" w:rsidP="005A468A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Troškovi stanovanja u smislu ove Odluke od</w:t>
      </w:r>
      <w:r w:rsidR="00307E91" w:rsidRPr="009960E6">
        <w:rPr>
          <w:rFonts w:ascii="Arial" w:hAnsi="Arial" w:cs="Arial"/>
        </w:rPr>
        <w:t xml:space="preserve">nose se na najamninu, komunalnu </w:t>
      </w:r>
      <w:r w:rsidR="00401EF1">
        <w:rPr>
          <w:rFonts w:ascii="Arial" w:hAnsi="Arial" w:cs="Arial"/>
        </w:rPr>
        <w:t xml:space="preserve">naknadu, </w:t>
      </w:r>
      <w:r w:rsidR="007B7666">
        <w:rPr>
          <w:rFonts w:ascii="Arial" w:hAnsi="Arial" w:cs="Arial"/>
        </w:rPr>
        <w:t>troškove grijanja,</w:t>
      </w:r>
      <w:r w:rsidR="005A468A">
        <w:rPr>
          <w:rFonts w:ascii="Arial" w:hAnsi="Arial" w:cs="Arial"/>
        </w:rPr>
        <w:t xml:space="preserve"> </w:t>
      </w:r>
      <w:r w:rsidR="007B7666">
        <w:rPr>
          <w:rFonts w:ascii="Arial" w:hAnsi="Arial" w:cs="Arial"/>
        </w:rPr>
        <w:t xml:space="preserve">vodne usluge te </w:t>
      </w:r>
      <w:r w:rsidR="007B7666" w:rsidRPr="00484A36">
        <w:rPr>
          <w:rFonts w:ascii="Arial" w:hAnsi="Arial" w:cs="Arial"/>
        </w:rPr>
        <w:t>troškove koji su nastali zbog radova na povećanju energetske učinkovitosti zgrade.</w:t>
      </w:r>
    </w:p>
    <w:p w14:paraId="41A78E79" w14:textId="2BC2B6BA" w:rsidR="00A94978" w:rsidRPr="009960E6" w:rsidRDefault="00A94978" w:rsidP="005A468A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Pravo na naknadu za troškove stanovanja priznaje s</w:t>
      </w:r>
      <w:r w:rsidR="00307E91" w:rsidRPr="009960E6">
        <w:rPr>
          <w:rFonts w:ascii="Arial" w:hAnsi="Arial" w:cs="Arial"/>
        </w:rPr>
        <w:t xml:space="preserve">e korisniku zajamčene minimalne </w:t>
      </w:r>
      <w:r w:rsidRPr="009960E6">
        <w:rPr>
          <w:rFonts w:ascii="Arial" w:hAnsi="Arial" w:cs="Arial"/>
        </w:rPr>
        <w:t>naknade</w:t>
      </w:r>
      <w:r w:rsidR="00402443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>po pravomoćnom rješenju Centra za socijalnu skrb.</w:t>
      </w:r>
    </w:p>
    <w:p w14:paraId="54119518" w14:textId="26A97748" w:rsidR="00A94978" w:rsidRDefault="00A94978" w:rsidP="005A468A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Pravo na naknadu za troškove stanovanja priznaje </w:t>
      </w:r>
      <w:r w:rsidR="005A468A">
        <w:rPr>
          <w:rFonts w:ascii="Arial" w:hAnsi="Arial" w:cs="Arial"/>
        </w:rPr>
        <w:t xml:space="preserve">se </w:t>
      </w:r>
      <w:r w:rsidR="00402443">
        <w:rPr>
          <w:rFonts w:ascii="Arial" w:hAnsi="Arial" w:cs="Arial"/>
        </w:rPr>
        <w:t>u iznosu od 30% iznosa zajamčene minimalne naknade</w:t>
      </w:r>
      <w:r w:rsidR="005A557A">
        <w:rPr>
          <w:rFonts w:ascii="Arial" w:hAnsi="Arial" w:cs="Arial"/>
        </w:rPr>
        <w:t xml:space="preserve"> priznate samcu</w:t>
      </w:r>
      <w:r w:rsidRPr="009960E6">
        <w:rPr>
          <w:rFonts w:ascii="Arial" w:hAnsi="Arial" w:cs="Arial"/>
        </w:rPr>
        <w:t>, odnosno kućanstvu utvrđene sukladno Zakonu.</w:t>
      </w:r>
    </w:p>
    <w:p w14:paraId="41918B17" w14:textId="0F5F2D92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Naknada za troškove stanovanja</w:t>
      </w:r>
      <w:r w:rsidR="005A468A">
        <w:rPr>
          <w:rFonts w:ascii="Arial" w:hAnsi="Arial" w:cs="Arial"/>
        </w:rPr>
        <w:t xml:space="preserve"> odobrava se mjesečno </w:t>
      </w:r>
      <w:r w:rsidR="005A468A" w:rsidRPr="005A468A">
        <w:rPr>
          <w:rFonts w:ascii="Arial" w:hAnsi="Arial" w:cs="Arial"/>
        </w:rPr>
        <w:t>na način da se pomoć isplati u novcu</w:t>
      </w:r>
      <w:r w:rsidR="002151CC">
        <w:rPr>
          <w:rFonts w:ascii="Arial" w:hAnsi="Arial" w:cs="Arial"/>
        </w:rPr>
        <w:t xml:space="preserve"> </w:t>
      </w:r>
      <w:r w:rsidR="005A468A" w:rsidRPr="005A468A">
        <w:rPr>
          <w:rFonts w:ascii="Arial" w:hAnsi="Arial" w:cs="Arial"/>
        </w:rPr>
        <w:t>izravno na račun korisnika.</w:t>
      </w:r>
    </w:p>
    <w:p w14:paraId="0791D53D" w14:textId="03873C84" w:rsidR="000C368B" w:rsidRPr="00021295" w:rsidRDefault="00611731" w:rsidP="00611731">
      <w:pPr>
        <w:pStyle w:val="BodyText"/>
        <w:rPr>
          <w:rFonts w:ascii="Arial" w:hAnsi="Arial" w:cs="Arial"/>
          <w:bCs/>
          <w:sz w:val="22"/>
          <w:szCs w:val="22"/>
        </w:rPr>
      </w:pPr>
      <w:r w:rsidRPr="00021295">
        <w:rPr>
          <w:rFonts w:ascii="Arial" w:hAnsi="Arial" w:cs="Arial"/>
          <w:bCs/>
          <w:sz w:val="22"/>
          <w:szCs w:val="22"/>
        </w:rPr>
        <w:t>Korisnik  naknade za troškove stanovanja dužan je Jedinstvenom upravnom odjelu donositi do kraja tekućeg mjeseca račune ovlaštenih dobavljača za troškove stanovanja</w:t>
      </w:r>
      <w:r w:rsidR="002151CC">
        <w:rPr>
          <w:rFonts w:ascii="Arial" w:hAnsi="Arial" w:cs="Arial"/>
          <w:bCs/>
          <w:sz w:val="22"/>
          <w:szCs w:val="22"/>
        </w:rPr>
        <w:t xml:space="preserve"> </w:t>
      </w:r>
      <w:r w:rsidRPr="00021295">
        <w:rPr>
          <w:rFonts w:ascii="Arial" w:hAnsi="Arial" w:cs="Arial"/>
          <w:bCs/>
          <w:sz w:val="22"/>
          <w:szCs w:val="22"/>
        </w:rPr>
        <w:t>koji dospijevaju na naplatu u tom mjesecu.</w:t>
      </w:r>
    </w:p>
    <w:p w14:paraId="00AE3D83" w14:textId="77777777" w:rsidR="00611731" w:rsidRPr="00021295" w:rsidRDefault="00611731" w:rsidP="00611731">
      <w:pPr>
        <w:pStyle w:val="BodyText"/>
        <w:rPr>
          <w:rFonts w:ascii="Arial" w:hAnsi="Arial" w:cs="Arial"/>
          <w:bCs/>
          <w:sz w:val="22"/>
          <w:szCs w:val="22"/>
        </w:rPr>
      </w:pPr>
      <w:r w:rsidRPr="00021295">
        <w:rPr>
          <w:rFonts w:ascii="Arial" w:hAnsi="Arial" w:cs="Arial"/>
          <w:bCs/>
          <w:sz w:val="22"/>
          <w:szCs w:val="22"/>
        </w:rPr>
        <w:t xml:space="preserve"> </w:t>
      </w:r>
    </w:p>
    <w:p w14:paraId="377A6E7B" w14:textId="2370AD56" w:rsidR="00A94978" w:rsidRDefault="00A94978" w:rsidP="00763327">
      <w:pPr>
        <w:jc w:val="both"/>
        <w:rPr>
          <w:rFonts w:ascii="Arial" w:hAnsi="Arial" w:cs="Arial"/>
        </w:rPr>
      </w:pPr>
      <w:r w:rsidRPr="00BE27D9">
        <w:rPr>
          <w:rFonts w:ascii="Arial" w:hAnsi="Arial" w:cs="Arial"/>
        </w:rPr>
        <w:t>Ukoliko je iz priloženih dokaza razvidno da su stvarni tr</w:t>
      </w:r>
      <w:r w:rsidR="00307E91" w:rsidRPr="00BE27D9">
        <w:rPr>
          <w:rFonts w:ascii="Arial" w:hAnsi="Arial" w:cs="Arial"/>
        </w:rPr>
        <w:t xml:space="preserve">oškovi manji od </w:t>
      </w:r>
      <w:r w:rsidR="00E24947" w:rsidRPr="00BE27D9">
        <w:rPr>
          <w:rFonts w:ascii="Arial" w:hAnsi="Arial" w:cs="Arial"/>
        </w:rPr>
        <w:t xml:space="preserve">30% iznosa </w:t>
      </w:r>
      <w:r w:rsidRPr="00BE27D9">
        <w:rPr>
          <w:rFonts w:ascii="Arial" w:hAnsi="Arial" w:cs="Arial"/>
        </w:rPr>
        <w:t xml:space="preserve">odobrene zajamčene </w:t>
      </w:r>
      <w:r w:rsidR="00E24947" w:rsidRPr="00BE27D9">
        <w:rPr>
          <w:rFonts w:ascii="Arial" w:hAnsi="Arial" w:cs="Arial"/>
        </w:rPr>
        <w:t xml:space="preserve">minimalne </w:t>
      </w:r>
      <w:r w:rsidRPr="00BE27D9">
        <w:rPr>
          <w:rFonts w:ascii="Arial" w:hAnsi="Arial" w:cs="Arial"/>
        </w:rPr>
        <w:t xml:space="preserve">naknade, priznat će mu se naknada </w:t>
      </w:r>
      <w:r w:rsidR="00307E91" w:rsidRPr="00BE27D9">
        <w:rPr>
          <w:rFonts w:ascii="Arial" w:hAnsi="Arial" w:cs="Arial"/>
        </w:rPr>
        <w:t xml:space="preserve">za troškove stanovanja u visini </w:t>
      </w:r>
      <w:r w:rsidRPr="00BE27D9">
        <w:rPr>
          <w:rFonts w:ascii="Arial" w:hAnsi="Arial" w:cs="Arial"/>
        </w:rPr>
        <w:t>njegovih stvarnih troškova.</w:t>
      </w:r>
      <w:r w:rsidRPr="00021295">
        <w:rPr>
          <w:rFonts w:ascii="Arial" w:hAnsi="Arial" w:cs="Arial"/>
        </w:rPr>
        <w:t xml:space="preserve"> </w:t>
      </w:r>
    </w:p>
    <w:p w14:paraId="7F4C9A56" w14:textId="6627582A" w:rsidR="00F21DFD" w:rsidRPr="00F44B6F" w:rsidRDefault="00F57A77" w:rsidP="00A94978">
      <w:pPr>
        <w:rPr>
          <w:rFonts w:ascii="Arial" w:hAnsi="Arial" w:cs="Arial"/>
        </w:rPr>
      </w:pPr>
      <w:r w:rsidRPr="00F57A77">
        <w:rPr>
          <w:rFonts w:ascii="Arial" w:hAnsi="Arial" w:cs="Arial"/>
        </w:rPr>
        <w:t>Sredstva za ostvarivanje prava iz ovoga članka osiguravaju se u Općinskom proračunu za tekuću godinu.</w:t>
      </w:r>
    </w:p>
    <w:p w14:paraId="4B06EF38" w14:textId="4EFCF45F" w:rsidR="00A94978" w:rsidRPr="00021295" w:rsidRDefault="00F44B6F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21295" w:rsidRPr="00021295">
        <w:rPr>
          <w:rFonts w:ascii="Arial" w:hAnsi="Arial" w:cs="Arial"/>
          <w:b/>
        </w:rPr>
        <w:t>. Jednokratna naknada</w:t>
      </w:r>
    </w:p>
    <w:p w14:paraId="64140C9C" w14:textId="4AF1D4FC" w:rsidR="00A94978" w:rsidRPr="00021295" w:rsidRDefault="00A94978" w:rsidP="009960E6">
      <w:pPr>
        <w:jc w:val="center"/>
        <w:rPr>
          <w:rFonts w:ascii="Arial" w:hAnsi="Arial" w:cs="Arial"/>
        </w:rPr>
      </w:pPr>
      <w:r w:rsidRPr="00021295">
        <w:rPr>
          <w:rFonts w:ascii="Arial" w:hAnsi="Arial" w:cs="Arial"/>
        </w:rPr>
        <w:t xml:space="preserve">Članak </w:t>
      </w:r>
      <w:r w:rsidR="00F44B6F">
        <w:rPr>
          <w:rFonts w:ascii="Arial" w:hAnsi="Arial" w:cs="Arial"/>
        </w:rPr>
        <w:t>5</w:t>
      </w:r>
      <w:r w:rsidRPr="00021295">
        <w:rPr>
          <w:rFonts w:ascii="Arial" w:hAnsi="Arial" w:cs="Arial"/>
        </w:rPr>
        <w:t>.</w:t>
      </w:r>
    </w:p>
    <w:p w14:paraId="7034B1A2" w14:textId="305F1B90" w:rsidR="00A94978" w:rsidRPr="00021295" w:rsidRDefault="00A94978" w:rsidP="00763327">
      <w:pPr>
        <w:jc w:val="both"/>
        <w:rPr>
          <w:rFonts w:ascii="Arial" w:hAnsi="Arial" w:cs="Arial"/>
        </w:rPr>
      </w:pPr>
      <w:r w:rsidRPr="00021295">
        <w:rPr>
          <w:rFonts w:ascii="Arial" w:hAnsi="Arial" w:cs="Arial"/>
        </w:rPr>
        <w:t>Pravo na jednokra</w:t>
      </w:r>
      <w:r w:rsidR="00021295" w:rsidRPr="00021295">
        <w:rPr>
          <w:rFonts w:ascii="Arial" w:hAnsi="Arial" w:cs="Arial"/>
        </w:rPr>
        <w:t>tnu naknadu odobrava se u novcu, a</w:t>
      </w:r>
      <w:r w:rsidR="00F21DFD">
        <w:rPr>
          <w:rFonts w:ascii="Arial" w:hAnsi="Arial" w:cs="Arial"/>
        </w:rPr>
        <w:t xml:space="preserve"> </w:t>
      </w:r>
      <w:r w:rsidRPr="00021295">
        <w:rPr>
          <w:rFonts w:ascii="Arial" w:hAnsi="Arial" w:cs="Arial"/>
        </w:rPr>
        <w:t>može se odobriti samo jednom godišnje.</w:t>
      </w:r>
    </w:p>
    <w:p w14:paraId="308F8272" w14:textId="01D8B84C" w:rsidR="00A94978" w:rsidRDefault="00A94978" w:rsidP="00763327">
      <w:pPr>
        <w:jc w:val="both"/>
        <w:rPr>
          <w:rFonts w:ascii="Arial" w:hAnsi="Arial" w:cs="Arial"/>
        </w:rPr>
      </w:pPr>
      <w:r w:rsidRPr="00021295">
        <w:rPr>
          <w:rFonts w:ascii="Arial" w:hAnsi="Arial" w:cs="Arial"/>
        </w:rPr>
        <w:t xml:space="preserve">Jednokratna naknada se odobrava na </w:t>
      </w:r>
      <w:r w:rsidR="004D529E" w:rsidRPr="00021295">
        <w:rPr>
          <w:rFonts w:ascii="Arial" w:hAnsi="Arial" w:cs="Arial"/>
        </w:rPr>
        <w:t>temelju zamolbe</w:t>
      </w:r>
      <w:r w:rsidRPr="00021295">
        <w:rPr>
          <w:rFonts w:ascii="Arial" w:hAnsi="Arial" w:cs="Arial"/>
        </w:rPr>
        <w:t xml:space="preserve"> samca i</w:t>
      </w:r>
      <w:r w:rsidR="00021295" w:rsidRPr="00021295">
        <w:rPr>
          <w:rFonts w:ascii="Arial" w:hAnsi="Arial" w:cs="Arial"/>
        </w:rPr>
        <w:t>li kućanstva</w:t>
      </w:r>
      <w:r w:rsidR="009960E6" w:rsidRPr="00021295">
        <w:rPr>
          <w:rFonts w:ascii="Arial" w:hAnsi="Arial" w:cs="Arial"/>
        </w:rPr>
        <w:t xml:space="preserve"> </w:t>
      </w:r>
      <w:r w:rsidR="00021295" w:rsidRPr="00021295">
        <w:rPr>
          <w:rFonts w:ascii="Arial" w:hAnsi="Arial" w:cs="Arial"/>
        </w:rPr>
        <w:t>za različite potrebe k</w:t>
      </w:r>
      <w:r w:rsidR="00C33C1E">
        <w:rPr>
          <w:rFonts w:ascii="Arial" w:hAnsi="Arial" w:cs="Arial"/>
        </w:rPr>
        <w:t xml:space="preserve">oje nisu posebno navedene </w:t>
      </w:r>
      <w:r w:rsidR="00021295" w:rsidRPr="00021295">
        <w:rPr>
          <w:rFonts w:ascii="Arial" w:hAnsi="Arial" w:cs="Arial"/>
        </w:rPr>
        <w:t xml:space="preserve">ovom Odlukom, odnosno </w:t>
      </w:r>
      <w:r w:rsidR="001503F9">
        <w:rPr>
          <w:rFonts w:ascii="Arial" w:hAnsi="Arial" w:cs="Arial"/>
        </w:rPr>
        <w:t xml:space="preserve">zbog </w:t>
      </w:r>
      <w:r w:rsidR="001503F9" w:rsidRPr="001503F9">
        <w:rPr>
          <w:rFonts w:ascii="Arial" w:hAnsi="Arial" w:cs="Arial"/>
        </w:rPr>
        <w:t>podmirenja izvanrednih troškova nastalih zbog trenutačnih životnih okolnosti (bolest ili smrt člana obitelji, prirodne nepogode i slično)</w:t>
      </w:r>
      <w:r w:rsidR="001503F9">
        <w:rPr>
          <w:rFonts w:ascii="Arial" w:hAnsi="Arial" w:cs="Arial"/>
        </w:rPr>
        <w:t>.</w:t>
      </w:r>
    </w:p>
    <w:p w14:paraId="0C8C2D27" w14:textId="77777777" w:rsidR="00A94978" w:rsidRPr="00021295" w:rsidRDefault="00A94978" w:rsidP="00763327">
      <w:pPr>
        <w:jc w:val="both"/>
        <w:rPr>
          <w:rFonts w:ascii="Arial" w:hAnsi="Arial" w:cs="Arial"/>
        </w:rPr>
      </w:pPr>
      <w:r w:rsidRPr="00021295">
        <w:rPr>
          <w:rFonts w:ascii="Arial" w:hAnsi="Arial" w:cs="Arial"/>
        </w:rPr>
        <w:t>Podnositelji zahtjeva dužni su donijeti potrebnu doku</w:t>
      </w:r>
      <w:r w:rsidR="009960E6" w:rsidRPr="00021295">
        <w:rPr>
          <w:rFonts w:ascii="Arial" w:hAnsi="Arial" w:cs="Arial"/>
        </w:rPr>
        <w:t>men</w:t>
      </w:r>
      <w:r w:rsidR="00535CB4" w:rsidRPr="00021295">
        <w:rPr>
          <w:rFonts w:ascii="Arial" w:hAnsi="Arial" w:cs="Arial"/>
        </w:rPr>
        <w:t>taciju koju zatraži o</w:t>
      </w:r>
      <w:r w:rsidR="009960E6" w:rsidRPr="00021295">
        <w:rPr>
          <w:rFonts w:ascii="Arial" w:hAnsi="Arial" w:cs="Arial"/>
        </w:rPr>
        <w:t xml:space="preserve">pćinski </w:t>
      </w:r>
      <w:r w:rsidRPr="00021295">
        <w:rPr>
          <w:rFonts w:ascii="Arial" w:hAnsi="Arial" w:cs="Arial"/>
        </w:rPr>
        <w:t>načelnik.</w:t>
      </w:r>
    </w:p>
    <w:p w14:paraId="78ACED8F" w14:textId="77777777" w:rsidR="00A94978" w:rsidRDefault="00A94978" w:rsidP="00763327">
      <w:pPr>
        <w:jc w:val="both"/>
        <w:rPr>
          <w:rFonts w:ascii="Arial" w:hAnsi="Arial" w:cs="Arial"/>
        </w:rPr>
      </w:pPr>
      <w:r w:rsidRPr="00021295">
        <w:rPr>
          <w:rFonts w:ascii="Arial" w:hAnsi="Arial" w:cs="Arial"/>
        </w:rPr>
        <w:t>Visinu jednokratne naknade za svaki pojedini slučaj</w:t>
      </w:r>
      <w:r w:rsidR="00535CB4" w:rsidRPr="00021295">
        <w:rPr>
          <w:rFonts w:ascii="Arial" w:hAnsi="Arial" w:cs="Arial"/>
        </w:rPr>
        <w:t xml:space="preserve"> određuje o</w:t>
      </w:r>
      <w:r w:rsidR="009960E6" w:rsidRPr="00021295">
        <w:rPr>
          <w:rFonts w:ascii="Arial" w:hAnsi="Arial" w:cs="Arial"/>
        </w:rPr>
        <w:t xml:space="preserve">pćinski načelnik i o </w:t>
      </w:r>
      <w:r w:rsidRPr="00021295">
        <w:rPr>
          <w:rFonts w:ascii="Arial" w:hAnsi="Arial" w:cs="Arial"/>
        </w:rPr>
        <w:t>tome donosi odluku, a jednokra</w:t>
      </w:r>
      <w:r w:rsidR="00196197" w:rsidRPr="00021295">
        <w:rPr>
          <w:rFonts w:ascii="Arial" w:hAnsi="Arial" w:cs="Arial"/>
        </w:rPr>
        <w:t>tna naknada ne može biti veća od 5</w:t>
      </w:r>
      <w:r w:rsidRPr="00021295">
        <w:rPr>
          <w:rFonts w:ascii="Arial" w:hAnsi="Arial" w:cs="Arial"/>
        </w:rPr>
        <w:t>.000,00 kuna godišnje.</w:t>
      </w:r>
      <w:r w:rsidR="00196197" w:rsidRPr="00021295">
        <w:rPr>
          <w:rFonts w:ascii="Arial" w:hAnsi="Arial" w:cs="Arial"/>
        </w:rPr>
        <w:t xml:space="preserve"> </w:t>
      </w:r>
    </w:p>
    <w:p w14:paraId="1D22703A" w14:textId="77777777" w:rsidR="00C33C1E" w:rsidRDefault="00C33C1E" w:rsidP="0076332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Odluku o jednokratnoj naknadi u iznosu većem od 5.000,00 kuna </w:t>
      </w:r>
      <w:r w:rsidR="00F57A77">
        <w:rPr>
          <w:rFonts w:ascii="Arial" w:hAnsi="Arial" w:cs="Arial"/>
        </w:rPr>
        <w:t>godišnje donosi općinsko vijeće.</w:t>
      </w:r>
    </w:p>
    <w:p w14:paraId="69893629" w14:textId="24C92AA9" w:rsidR="00657910" w:rsidRPr="009960E6" w:rsidRDefault="00F57A77" w:rsidP="00096B5B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t>Sredstva za ostvarivanje prava iz ovoga članka osiguravaju se u Općinskom proračunu za tekuću godinu</w:t>
      </w:r>
      <w:r w:rsidR="00657910">
        <w:rPr>
          <w:rFonts w:ascii="Arial" w:hAnsi="Arial" w:cs="Arial"/>
        </w:rPr>
        <w:t>.</w:t>
      </w:r>
    </w:p>
    <w:p w14:paraId="73FA6D79" w14:textId="5917E641" w:rsidR="00E65953" w:rsidRPr="009960E6" w:rsidRDefault="00ED3118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74F34">
        <w:rPr>
          <w:rFonts w:ascii="Arial" w:hAnsi="Arial" w:cs="Arial"/>
          <w:b/>
        </w:rPr>
        <w:t>. Naknada</w:t>
      </w:r>
      <w:r w:rsidR="00A94978" w:rsidRPr="009960E6">
        <w:rPr>
          <w:rFonts w:ascii="Arial" w:hAnsi="Arial" w:cs="Arial"/>
          <w:b/>
        </w:rPr>
        <w:t xml:space="preserve"> za podmirenje pogrebnih troškova</w:t>
      </w:r>
    </w:p>
    <w:p w14:paraId="055037E8" w14:textId="2AC7A3AD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Članak </w:t>
      </w:r>
      <w:r w:rsidR="00074C3C">
        <w:rPr>
          <w:rFonts w:ascii="Arial" w:hAnsi="Arial" w:cs="Arial"/>
        </w:rPr>
        <w:t>6</w:t>
      </w:r>
      <w:r w:rsidRPr="009960E6">
        <w:rPr>
          <w:rFonts w:ascii="Arial" w:hAnsi="Arial" w:cs="Arial"/>
        </w:rPr>
        <w:t>.</w:t>
      </w:r>
    </w:p>
    <w:p w14:paraId="717D75FA" w14:textId="77777777" w:rsidR="00015B6F" w:rsidRPr="00F57A77" w:rsidRDefault="00015B6F" w:rsidP="0076332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57A77">
        <w:rPr>
          <w:rFonts w:ascii="Arial" w:hAnsi="Arial" w:cs="Arial"/>
          <w:color w:val="auto"/>
          <w:sz w:val="22"/>
          <w:szCs w:val="22"/>
        </w:rPr>
        <w:t xml:space="preserve">Općina Lipovljani će snositi </w:t>
      </w:r>
      <w:r w:rsidR="001B7E64" w:rsidRPr="00F57A77">
        <w:rPr>
          <w:rFonts w:ascii="Arial" w:hAnsi="Arial" w:cs="Arial"/>
          <w:sz w:val="22"/>
          <w:szCs w:val="22"/>
        </w:rPr>
        <w:t xml:space="preserve">minimalne pogrebne troškove (osnovna pogrebna oprema, ukop) </w:t>
      </w:r>
      <w:r w:rsidRPr="00F57A77">
        <w:rPr>
          <w:rFonts w:ascii="Arial" w:hAnsi="Arial" w:cs="Arial"/>
          <w:color w:val="auto"/>
          <w:sz w:val="22"/>
          <w:szCs w:val="22"/>
        </w:rPr>
        <w:t>za osobe bez obitelji, odnosno rodbine, zakonskog ili ugo</w:t>
      </w:r>
      <w:r w:rsidR="001B7E64" w:rsidRPr="00F57A77">
        <w:rPr>
          <w:rFonts w:ascii="Arial" w:hAnsi="Arial" w:cs="Arial"/>
          <w:color w:val="auto"/>
          <w:sz w:val="22"/>
          <w:szCs w:val="22"/>
        </w:rPr>
        <w:t>vornog obveznika uzdržavanja</w:t>
      </w:r>
      <w:r w:rsidRPr="00F57A77">
        <w:rPr>
          <w:rFonts w:ascii="Arial" w:hAnsi="Arial" w:cs="Arial"/>
          <w:color w:val="auto"/>
          <w:sz w:val="22"/>
          <w:szCs w:val="22"/>
        </w:rPr>
        <w:t>, a koje su u trenutku smrti imale prebivalište na području općine Lipovljani.</w:t>
      </w:r>
    </w:p>
    <w:p w14:paraId="7523E896" w14:textId="77777777" w:rsidR="001B7E64" w:rsidRPr="00F57A77" w:rsidRDefault="001B7E64" w:rsidP="00763327">
      <w:pPr>
        <w:pStyle w:val="Default"/>
        <w:jc w:val="both"/>
        <w:rPr>
          <w:color w:val="auto"/>
          <w:sz w:val="22"/>
          <w:szCs w:val="22"/>
        </w:rPr>
      </w:pPr>
    </w:p>
    <w:p w14:paraId="7D9EAA90" w14:textId="77777777" w:rsidR="00F57A77" w:rsidRPr="00F57A77" w:rsidRDefault="00F57A77" w:rsidP="00763327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t>Sredstva za ostvarivanje prava iz ovoga članka osiguravaju se u Općinskom proračunu za tekuću godinu.</w:t>
      </w:r>
    </w:p>
    <w:p w14:paraId="4B02620E" w14:textId="77777777" w:rsidR="00F57A77" w:rsidRPr="00F57A77" w:rsidRDefault="00F57A77" w:rsidP="00FF5735">
      <w:pPr>
        <w:jc w:val="center"/>
        <w:rPr>
          <w:rFonts w:ascii="Arial" w:hAnsi="Arial" w:cs="Arial"/>
        </w:rPr>
      </w:pPr>
    </w:p>
    <w:p w14:paraId="357883C9" w14:textId="031FF8D9" w:rsidR="00A94978" w:rsidRPr="009960E6" w:rsidRDefault="00ED3118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96197">
        <w:rPr>
          <w:rFonts w:ascii="Arial" w:hAnsi="Arial" w:cs="Arial"/>
          <w:b/>
        </w:rPr>
        <w:t>.  Naknada osobama s</w:t>
      </w:r>
      <w:r w:rsidR="009960E6" w:rsidRPr="009960E6">
        <w:rPr>
          <w:rFonts w:ascii="Arial" w:hAnsi="Arial" w:cs="Arial"/>
          <w:b/>
        </w:rPr>
        <w:t xml:space="preserve"> invaliditetom, nepokretnim i </w:t>
      </w:r>
      <w:r w:rsidR="00A94978" w:rsidRPr="009960E6">
        <w:rPr>
          <w:rFonts w:ascii="Arial" w:hAnsi="Arial" w:cs="Arial"/>
          <w:b/>
        </w:rPr>
        <w:t>teško pokretnim osobama</w:t>
      </w:r>
    </w:p>
    <w:p w14:paraId="6B64818C" w14:textId="4DE87AF1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Članak </w:t>
      </w:r>
      <w:r w:rsidR="00074C3C">
        <w:rPr>
          <w:rFonts w:ascii="Arial" w:hAnsi="Arial" w:cs="Arial"/>
        </w:rPr>
        <w:t>7</w:t>
      </w:r>
      <w:r w:rsidRPr="009960E6">
        <w:rPr>
          <w:rFonts w:ascii="Arial" w:hAnsi="Arial" w:cs="Arial"/>
        </w:rPr>
        <w:t>.</w:t>
      </w:r>
    </w:p>
    <w:p w14:paraId="09CAB54C" w14:textId="02DF99E5" w:rsidR="00F57A77" w:rsidRDefault="00A94978" w:rsidP="00C40F93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Pravo na stalnu mjesečnu naknadu od 300,</w:t>
      </w:r>
      <w:r w:rsidR="00196197">
        <w:rPr>
          <w:rFonts w:ascii="Arial" w:hAnsi="Arial" w:cs="Arial"/>
        </w:rPr>
        <w:t xml:space="preserve">00 kuna ostvaruju osobe kojima je priznato pravo na doplatak za </w:t>
      </w:r>
      <w:r w:rsidR="001503F9">
        <w:rPr>
          <w:rFonts w:ascii="Arial" w:hAnsi="Arial" w:cs="Arial"/>
        </w:rPr>
        <w:t>pomoć i njegu</w:t>
      </w:r>
      <w:r w:rsidR="009960E6" w:rsidRPr="009960E6">
        <w:rPr>
          <w:rFonts w:ascii="Arial" w:hAnsi="Arial" w:cs="Arial"/>
        </w:rPr>
        <w:t xml:space="preserve"> </w:t>
      </w:r>
      <w:r w:rsidR="00196197">
        <w:rPr>
          <w:rFonts w:ascii="Arial" w:hAnsi="Arial" w:cs="Arial"/>
        </w:rPr>
        <w:t>od strane Ce</w:t>
      </w:r>
      <w:r w:rsidR="009960E6" w:rsidRPr="009960E6">
        <w:rPr>
          <w:rFonts w:ascii="Arial" w:hAnsi="Arial" w:cs="Arial"/>
        </w:rPr>
        <w:t xml:space="preserve">ntra za </w:t>
      </w:r>
      <w:r w:rsidRPr="009960E6">
        <w:rPr>
          <w:rFonts w:ascii="Arial" w:hAnsi="Arial" w:cs="Arial"/>
        </w:rPr>
        <w:t xml:space="preserve">socijalnu skrb te </w:t>
      </w:r>
      <w:r w:rsidR="00196197">
        <w:rPr>
          <w:rFonts w:ascii="Arial" w:hAnsi="Arial" w:cs="Arial"/>
        </w:rPr>
        <w:t>osobe kojima je priznato pravo na osobnu invalidninu</w:t>
      </w:r>
      <w:r w:rsidRPr="009960E6">
        <w:rPr>
          <w:rFonts w:ascii="Arial" w:hAnsi="Arial" w:cs="Arial"/>
        </w:rPr>
        <w:t xml:space="preserve"> od strane Centra</w:t>
      </w:r>
      <w:r w:rsidR="009960E6" w:rsidRPr="009960E6">
        <w:rPr>
          <w:rFonts w:ascii="Arial" w:hAnsi="Arial" w:cs="Arial"/>
        </w:rPr>
        <w:t xml:space="preserve"> za socijalnu skrb. </w:t>
      </w:r>
    </w:p>
    <w:p w14:paraId="4099EB91" w14:textId="0FAE68FE" w:rsidR="00A94978" w:rsidRPr="009960E6" w:rsidRDefault="009960E6" w:rsidP="00C40F93">
      <w:pPr>
        <w:jc w:val="both"/>
        <w:rPr>
          <w:rFonts w:ascii="Arial" w:hAnsi="Arial" w:cs="Arial"/>
        </w:rPr>
      </w:pPr>
      <w:bookmarkStart w:id="0" w:name="_Hlk100657838"/>
      <w:r w:rsidRPr="009960E6">
        <w:rPr>
          <w:rFonts w:ascii="Arial" w:hAnsi="Arial" w:cs="Arial"/>
        </w:rPr>
        <w:t xml:space="preserve">Pravo </w:t>
      </w:r>
      <w:r w:rsidR="00A94978" w:rsidRPr="009960E6">
        <w:rPr>
          <w:rFonts w:ascii="Arial" w:hAnsi="Arial" w:cs="Arial"/>
        </w:rPr>
        <w:t xml:space="preserve">se ostvaruje podnošenjem zahtjeva </w:t>
      </w:r>
      <w:r w:rsidR="00A23E6B">
        <w:rPr>
          <w:rFonts w:ascii="Arial" w:hAnsi="Arial" w:cs="Arial"/>
        </w:rPr>
        <w:t xml:space="preserve">i </w:t>
      </w:r>
      <w:r w:rsidR="00A94978" w:rsidRPr="00A23E6B">
        <w:rPr>
          <w:rFonts w:ascii="Arial" w:hAnsi="Arial" w:cs="Arial"/>
        </w:rPr>
        <w:t>priložen</w:t>
      </w:r>
      <w:r w:rsidR="00A23E6B">
        <w:rPr>
          <w:rFonts w:ascii="Arial" w:hAnsi="Arial" w:cs="Arial"/>
        </w:rPr>
        <w:t>e potrebne</w:t>
      </w:r>
      <w:r w:rsidR="00A94978" w:rsidRPr="009960E6">
        <w:rPr>
          <w:rFonts w:ascii="Arial" w:hAnsi="Arial" w:cs="Arial"/>
        </w:rPr>
        <w:t xml:space="preserve"> dokumentacij</w:t>
      </w:r>
      <w:r w:rsidR="00A23E6B">
        <w:rPr>
          <w:rFonts w:ascii="Arial" w:hAnsi="Arial" w:cs="Arial"/>
        </w:rPr>
        <w:t>e</w:t>
      </w:r>
      <w:r w:rsidRPr="009960E6">
        <w:rPr>
          <w:rFonts w:ascii="Arial" w:hAnsi="Arial" w:cs="Arial"/>
        </w:rPr>
        <w:t xml:space="preserve"> (</w:t>
      </w:r>
      <w:r w:rsidR="00196197">
        <w:rPr>
          <w:rFonts w:ascii="Arial" w:hAnsi="Arial" w:cs="Arial"/>
        </w:rPr>
        <w:t xml:space="preserve">rješenje Centra za socijalnu skrb o priznatom pravu na doplatak za </w:t>
      </w:r>
      <w:r w:rsidR="001503F9">
        <w:rPr>
          <w:rFonts w:ascii="Arial" w:hAnsi="Arial" w:cs="Arial"/>
        </w:rPr>
        <w:t>pomoć i njegu</w:t>
      </w:r>
      <w:r w:rsidR="00196197">
        <w:rPr>
          <w:rFonts w:ascii="Arial" w:hAnsi="Arial" w:cs="Arial"/>
        </w:rPr>
        <w:t>/osobnu invalidninu</w:t>
      </w:r>
      <w:r w:rsidR="00A94978" w:rsidRPr="009960E6">
        <w:rPr>
          <w:rFonts w:ascii="Arial" w:hAnsi="Arial" w:cs="Arial"/>
        </w:rPr>
        <w:t>).</w:t>
      </w:r>
    </w:p>
    <w:bookmarkEnd w:id="0"/>
    <w:p w14:paraId="6BEEF409" w14:textId="59A16DC3" w:rsidR="00F57A77" w:rsidRDefault="00A94978" w:rsidP="00C40F93">
      <w:pPr>
        <w:jc w:val="both"/>
        <w:rPr>
          <w:rFonts w:ascii="Arial" w:hAnsi="Arial" w:cs="Arial"/>
        </w:rPr>
      </w:pPr>
      <w:r w:rsidRPr="00BE27D9">
        <w:rPr>
          <w:rFonts w:ascii="Arial" w:hAnsi="Arial" w:cs="Arial"/>
        </w:rPr>
        <w:t xml:space="preserve">Pravo se priznaje </w:t>
      </w:r>
      <w:r w:rsidR="001503F9" w:rsidRPr="00BE27D9">
        <w:rPr>
          <w:rFonts w:ascii="Arial" w:hAnsi="Arial" w:cs="Arial"/>
        </w:rPr>
        <w:t xml:space="preserve">počevši od </w:t>
      </w:r>
      <w:r w:rsidRPr="00BE27D9">
        <w:rPr>
          <w:rFonts w:ascii="Arial" w:hAnsi="Arial" w:cs="Arial"/>
        </w:rPr>
        <w:t>sljedeć</w:t>
      </w:r>
      <w:r w:rsidR="001503F9" w:rsidRPr="00BE27D9">
        <w:rPr>
          <w:rFonts w:ascii="Arial" w:hAnsi="Arial" w:cs="Arial"/>
        </w:rPr>
        <w:t>eg</w:t>
      </w:r>
      <w:r w:rsidRPr="00BE27D9">
        <w:rPr>
          <w:rFonts w:ascii="Arial" w:hAnsi="Arial" w:cs="Arial"/>
        </w:rPr>
        <w:t xml:space="preserve"> mjesec</w:t>
      </w:r>
      <w:r w:rsidR="001503F9" w:rsidRPr="00BE27D9">
        <w:rPr>
          <w:rFonts w:ascii="Arial" w:hAnsi="Arial" w:cs="Arial"/>
        </w:rPr>
        <w:t>a</w:t>
      </w:r>
      <w:r w:rsidRPr="00BE27D9">
        <w:rPr>
          <w:rFonts w:ascii="Arial" w:hAnsi="Arial" w:cs="Arial"/>
        </w:rPr>
        <w:t xml:space="preserve"> </w:t>
      </w:r>
      <w:r w:rsidR="001503F9" w:rsidRPr="00BE27D9">
        <w:rPr>
          <w:rFonts w:ascii="Arial" w:hAnsi="Arial" w:cs="Arial"/>
        </w:rPr>
        <w:t xml:space="preserve">nakon </w:t>
      </w:r>
      <w:r w:rsidRPr="00BE27D9">
        <w:rPr>
          <w:rFonts w:ascii="Arial" w:hAnsi="Arial" w:cs="Arial"/>
        </w:rPr>
        <w:t>podnošenja zahtjeva.</w:t>
      </w:r>
    </w:p>
    <w:p w14:paraId="4914FFB8" w14:textId="77777777" w:rsidR="00A94978" w:rsidRPr="00F57A77" w:rsidRDefault="00F57A77" w:rsidP="00C40F93">
      <w:pPr>
        <w:jc w:val="both"/>
        <w:rPr>
          <w:rFonts w:ascii="Arial" w:hAnsi="Arial" w:cs="Arial"/>
        </w:rPr>
      </w:pPr>
      <w:bookmarkStart w:id="1" w:name="_Hlk100658208"/>
      <w:r w:rsidRPr="001110C0">
        <w:rPr>
          <w:rFonts w:ascii="Arial" w:hAnsi="Arial" w:cs="Arial"/>
        </w:rPr>
        <w:t>Rješenje o priznavanju prava iz ovog članka donosi Jedinstveni upravni odjel.</w:t>
      </w:r>
    </w:p>
    <w:bookmarkEnd w:id="1"/>
    <w:p w14:paraId="40546710" w14:textId="7BD03C72" w:rsidR="00E65953" w:rsidRPr="00F57A77" w:rsidRDefault="00A94978" w:rsidP="00C40F93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t>Sredstva za ostvarivanje prava iz ovoga čl</w:t>
      </w:r>
      <w:r w:rsidR="009960E6" w:rsidRPr="00F57A77">
        <w:rPr>
          <w:rFonts w:ascii="Arial" w:hAnsi="Arial" w:cs="Arial"/>
        </w:rPr>
        <w:t xml:space="preserve">anka osiguravaju se u Općinskom </w:t>
      </w:r>
      <w:r w:rsidRPr="00F57A77">
        <w:rPr>
          <w:rFonts w:ascii="Arial" w:hAnsi="Arial" w:cs="Arial"/>
        </w:rPr>
        <w:t>proračunu za tekuću godinu.</w:t>
      </w:r>
    </w:p>
    <w:p w14:paraId="1CFC2E79" w14:textId="43F41BCF" w:rsidR="00A94978" w:rsidRPr="009960E6" w:rsidRDefault="00ED3118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35CB4">
        <w:rPr>
          <w:rFonts w:ascii="Arial" w:hAnsi="Arial" w:cs="Arial"/>
          <w:b/>
        </w:rPr>
        <w:t>. Naknada za novorođeno dijete</w:t>
      </w:r>
    </w:p>
    <w:p w14:paraId="118F86F1" w14:textId="13435D59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Članak </w:t>
      </w:r>
      <w:r w:rsidR="00074C3C">
        <w:rPr>
          <w:rFonts w:ascii="Arial" w:hAnsi="Arial" w:cs="Arial"/>
        </w:rPr>
        <w:t>8</w:t>
      </w:r>
      <w:r w:rsidRPr="009960E6">
        <w:rPr>
          <w:rFonts w:ascii="Arial" w:hAnsi="Arial" w:cs="Arial"/>
        </w:rPr>
        <w:t>.</w:t>
      </w:r>
    </w:p>
    <w:p w14:paraId="4A387AC1" w14:textId="4F616062" w:rsidR="00A121B9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Pravo na jednokratn</w:t>
      </w:r>
      <w:r w:rsidR="00015B6F">
        <w:rPr>
          <w:rFonts w:ascii="Arial" w:hAnsi="Arial" w:cs="Arial"/>
        </w:rPr>
        <w:t>u naknadu</w:t>
      </w:r>
      <w:r w:rsidR="00F57A77">
        <w:rPr>
          <w:rFonts w:ascii="Arial" w:hAnsi="Arial" w:cs="Arial"/>
        </w:rPr>
        <w:t xml:space="preserve"> za novorođeno dijete</w:t>
      </w:r>
      <w:r w:rsidR="00015B6F">
        <w:rPr>
          <w:rFonts w:ascii="Arial" w:hAnsi="Arial" w:cs="Arial"/>
        </w:rPr>
        <w:t xml:space="preserve"> imaju roditelji</w:t>
      </w:r>
      <w:r w:rsidR="00196197">
        <w:rPr>
          <w:rFonts w:ascii="Arial" w:hAnsi="Arial" w:cs="Arial"/>
        </w:rPr>
        <w:t>/posvojitelji</w:t>
      </w:r>
      <w:r w:rsidRPr="009960E6">
        <w:rPr>
          <w:rFonts w:ascii="Arial" w:hAnsi="Arial" w:cs="Arial"/>
        </w:rPr>
        <w:t xml:space="preserve"> </w:t>
      </w:r>
      <w:r w:rsidR="009960E6" w:rsidRPr="009960E6">
        <w:rPr>
          <w:rFonts w:ascii="Arial" w:hAnsi="Arial" w:cs="Arial"/>
        </w:rPr>
        <w:t>djeteta</w:t>
      </w:r>
      <w:r w:rsidR="00A121B9" w:rsidRPr="009960E6">
        <w:rPr>
          <w:rFonts w:ascii="Arial" w:hAnsi="Arial" w:cs="Arial"/>
        </w:rPr>
        <w:t xml:space="preserve"> </w:t>
      </w:r>
      <w:r w:rsidR="002549DA">
        <w:rPr>
          <w:rFonts w:ascii="Arial" w:hAnsi="Arial" w:cs="Arial"/>
        </w:rPr>
        <w:t>koji imaju</w:t>
      </w:r>
      <w:r w:rsidR="00020870">
        <w:rPr>
          <w:rFonts w:ascii="Arial" w:hAnsi="Arial" w:cs="Arial"/>
        </w:rPr>
        <w:t xml:space="preserve"> prebivalište na </w:t>
      </w:r>
      <w:r w:rsidR="00A121B9" w:rsidRPr="009960E6">
        <w:rPr>
          <w:rFonts w:ascii="Arial" w:hAnsi="Arial" w:cs="Arial"/>
        </w:rPr>
        <w:t>području Općine Lipovljani.</w:t>
      </w:r>
    </w:p>
    <w:p w14:paraId="73CA2895" w14:textId="7FAA9609" w:rsidR="00A121B9" w:rsidRDefault="00A121B9" w:rsidP="00763327">
      <w:pPr>
        <w:jc w:val="both"/>
        <w:rPr>
          <w:rFonts w:ascii="Arial" w:hAnsi="Arial" w:cs="Arial"/>
        </w:rPr>
      </w:pPr>
      <w:r w:rsidRPr="00BE27D9">
        <w:rPr>
          <w:rFonts w:ascii="Arial" w:hAnsi="Arial" w:cs="Arial"/>
        </w:rPr>
        <w:t>Naknada</w:t>
      </w:r>
      <w:r w:rsidR="009960E6" w:rsidRPr="00BE27D9">
        <w:rPr>
          <w:rFonts w:ascii="Arial" w:hAnsi="Arial" w:cs="Arial"/>
        </w:rPr>
        <w:t xml:space="preserve"> za prvo dijete </w:t>
      </w:r>
      <w:r w:rsidRPr="00BE27D9">
        <w:rPr>
          <w:rFonts w:ascii="Arial" w:hAnsi="Arial" w:cs="Arial"/>
        </w:rPr>
        <w:t xml:space="preserve">iznosi </w:t>
      </w:r>
      <w:r w:rsidR="00CC5CF7" w:rsidRPr="00BE27D9">
        <w:rPr>
          <w:rFonts w:ascii="Arial" w:hAnsi="Arial" w:cs="Arial"/>
        </w:rPr>
        <w:t>4</w:t>
      </w:r>
      <w:r w:rsidR="009960E6" w:rsidRPr="00BE27D9">
        <w:rPr>
          <w:rFonts w:ascii="Arial" w:hAnsi="Arial" w:cs="Arial"/>
        </w:rPr>
        <w:t xml:space="preserve">.000,00 </w:t>
      </w:r>
      <w:r w:rsidRPr="00BE27D9">
        <w:rPr>
          <w:rFonts w:ascii="Arial" w:hAnsi="Arial" w:cs="Arial"/>
        </w:rPr>
        <w:t>kuna,  za</w:t>
      </w:r>
      <w:r w:rsidR="00A94978" w:rsidRPr="00BE27D9">
        <w:rPr>
          <w:rFonts w:ascii="Arial" w:hAnsi="Arial" w:cs="Arial"/>
        </w:rPr>
        <w:t xml:space="preserve"> d</w:t>
      </w:r>
      <w:r w:rsidRPr="00BE27D9">
        <w:rPr>
          <w:rFonts w:ascii="Arial" w:hAnsi="Arial" w:cs="Arial"/>
        </w:rPr>
        <w:t xml:space="preserve">rugo dijete </w:t>
      </w:r>
      <w:r w:rsidR="00CC5CF7" w:rsidRPr="00BE27D9">
        <w:rPr>
          <w:rFonts w:ascii="Arial" w:hAnsi="Arial" w:cs="Arial"/>
        </w:rPr>
        <w:t>7</w:t>
      </w:r>
      <w:r w:rsidRPr="00BE27D9">
        <w:rPr>
          <w:rFonts w:ascii="Arial" w:hAnsi="Arial" w:cs="Arial"/>
        </w:rPr>
        <w:t xml:space="preserve">.000,00 kuna, a </w:t>
      </w:r>
      <w:r w:rsidR="00020870" w:rsidRPr="00BE27D9">
        <w:rPr>
          <w:rFonts w:ascii="Arial" w:hAnsi="Arial" w:cs="Arial"/>
        </w:rPr>
        <w:t xml:space="preserve"> za treće i</w:t>
      </w:r>
      <w:r w:rsidRPr="00BE27D9">
        <w:rPr>
          <w:rFonts w:ascii="Arial" w:hAnsi="Arial" w:cs="Arial"/>
        </w:rPr>
        <w:t xml:space="preserve"> svako sljedeće</w:t>
      </w:r>
      <w:r w:rsidR="009960E6" w:rsidRPr="00BE27D9">
        <w:rPr>
          <w:rFonts w:ascii="Arial" w:hAnsi="Arial" w:cs="Arial"/>
        </w:rPr>
        <w:t xml:space="preserve"> dijete </w:t>
      </w:r>
      <w:r w:rsidR="00E65953" w:rsidRPr="00BE27D9">
        <w:rPr>
          <w:rFonts w:ascii="Arial" w:hAnsi="Arial" w:cs="Arial"/>
        </w:rPr>
        <w:t>1</w:t>
      </w:r>
      <w:r w:rsidR="00CC5CF7" w:rsidRPr="00BE27D9">
        <w:rPr>
          <w:rFonts w:ascii="Arial" w:hAnsi="Arial" w:cs="Arial"/>
        </w:rPr>
        <w:t>1</w:t>
      </w:r>
      <w:r w:rsidR="00E65953" w:rsidRPr="00BE27D9">
        <w:rPr>
          <w:rFonts w:ascii="Arial" w:hAnsi="Arial" w:cs="Arial"/>
        </w:rPr>
        <w:t>.000</w:t>
      </w:r>
      <w:r w:rsidR="009960E6" w:rsidRPr="00BE27D9">
        <w:rPr>
          <w:rFonts w:ascii="Arial" w:hAnsi="Arial" w:cs="Arial"/>
        </w:rPr>
        <w:t xml:space="preserve">,00 </w:t>
      </w:r>
      <w:r w:rsidRPr="00BE27D9">
        <w:rPr>
          <w:rFonts w:ascii="Arial" w:hAnsi="Arial" w:cs="Arial"/>
        </w:rPr>
        <w:t>kuna.</w:t>
      </w:r>
    </w:p>
    <w:p w14:paraId="2D83E09B" w14:textId="657DD543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Pravo se ostvaruje na temelju podnijetog zahtjeva i p</w:t>
      </w:r>
      <w:r w:rsidR="009960E6" w:rsidRPr="009960E6">
        <w:rPr>
          <w:rFonts w:ascii="Arial" w:hAnsi="Arial" w:cs="Arial"/>
        </w:rPr>
        <w:t>riložene potrebne dokumentacije (</w:t>
      </w:r>
      <w:r w:rsidRPr="009960E6">
        <w:rPr>
          <w:rFonts w:ascii="Arial" w:hAnsi="Arial" w:cs="Arial"/>
        </w:rPr>
        <w:t>rodni list djeteta, potvr</w:t>
      </w:r>
      <w:r w:rsidR="00A121B9">
        <w:rPr>
          <w:rFonts w:ascii="Arial" w:hAnsi="Arial" w:cs="Arial"/>
        </w:rPr>
        <w:t>da o prebivalištu</w:t>
      </w:r>
      <w:r w:rsidR="00020870">
        <w:rPr>
          <w:rFonts w:ascii="Arial" w:hAnsi="Arial" w:cs="Arial"/>
        </w:rPr>
        <w:t xml:space="preserve"> djeteta, domovnica djeteta</w:t>
      </w:r>
      <w:r w:rsidR="00A121B9">
        <w:rPr>
          <w:rFonts w:ascii="Arial" w:hAnsi="Arial" w:cs="Arial"/>
        </w:rPr>
        <w:t xml:space="preserve">, </w:t>
      </w:r>
      <w:r w:rsidR="00020870">
        <w:rPr>
          <w:rFonts w:ascii="Arial" w:hAnsi="Arial" w:cs="Arial"/>
        </w:rPr>
        <w:t>osobna iskaznica</w:t>
      </w:r>
      <w:r w:rsidR="00196197">
        <w:rPr>
          <w:rFonts w:ascii="Arial" w:hAnsi="Arial" w:cs="Arial"/>
        </w:rPr>
        <w:t xml:space="preserve"> ili uvjerenje o prebivalištu</w:t>
      </w:r>
      <w:r w:rsidR="00020870">
        <w:rPr>
          <w:rFonts w:ascii="Arial" w:hAnsi="Arial" w:cs="Arial"/>
        </w:rPr>
        <w:t xml:space="preserve"> roditelja</w:t>
      </w:r>
      <w:r w:rsidR="00196197">
        <w:rPr>
          <w:rFonts w:ascii="Arial" w:hAnsi="Arial" w:cs="Arial"/>
        </w:rPr>
        <w:t>/posvojitelja</w:t>
      </w:r>
      <w:r w:rsidRPr="009960E6">
        <w:rPr>
          <w:rFonts w:ascii="Arial" w:hAnsi="Arial" w:cs="Arial"/>
        </w:rPr>
        <w:t xml:space="preserve"> i dr.)</w:t>
      </w:r>
      <w:r w:rsidR="00BE27D9">
        <w:rPr>
          <w:rFonts w:ascii="Arial" w:hAnsi="Arial" w:cs="Arial"/>
        </w:rPr>
        <w:t xml:space="preserve"> u roku 6 mjeseci od rođenja djeteta.</w:t>
      </w:r>
    </w:p>
    <w:p w14:paraId="374C532E" w14:textId="77777777" w:rsidR="00A94978" w:rsidRPr="009960E6" w:rsidRDefault="00A94978" w:rsidP="00763327">
      <w:pPr>
        <w:jc w:val="both"/>
        <w:rPr>
          <w:rFonts w:ascii="Arial" w:hAnsi="Arial" w:cs="Arial"/>
        </w:rPr>
      </w:pPr>
      <w:r w:rsidRPr="001110C0">
        <w:rPr>
          <w:rFonts w:ascii="Arial" w:hAnsi="Arial" w:cs="Arial"/>
        </w:rPr>
        <w:t>Rješenje o</w:t>
      </w:r>
      <w:r w:rsidR="00F57A77" w:rsidRPr="001110C0">
        <w:rPr>
          <w:rFonts w:ascii="Arial" w:hAnsi="Arial" w:cs="Arial"/>
        </w:rPr>
        <w:t xml:space="preserve"> priznavanju prava iz ovog članka </w:t>
      </w:r>
      <w:r w:rsidRPr="001110C0">
        <w:rPr>
          <w:rFonts w:ascii="Arial" w:hAnsi="Arial" w:cs="Arial"/>
        </w:rPr>
        <w:t>donosi Jedinstveni upravni odjel.</w:t>
      </w:r>
    </w:p>
    <w:p w14:paraId="5536AB33" w14:textId="4FEFB981" w:rsidR="00657910" w:rsidRDefault="00F57A77" w:rsidP="00763327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t>Sredstva za ostvarivanje prava iz ovoga članka osiguravaju se u Općinskom proračunu za tekuću godinu</w:t>
      </w:r>
      <w:r w:rsidR="00E65953">
        <w:rPr>
          <w:rFonts w:ascii="Arial" w:hAnsi="Arial" w:cs="Arial"/>
        </w:rPr>
        <w:t>.</w:t>
      </w:r>
    </w:p>
    <w:p w14:paraId="3AAC784F" w14:textId="77777777" w:rsidR="00657910" w:rsidRPr="00F57A77" w:rsidRDefault="00657910" w:rsidP="00763327">
      <w:pPr>
        <w:jc w:val="both"/>
        <w:rPr>
          <w:rFonts w:ascii="Arial" w:hAnsi="Arial" w:cs="Arial"/>
        </w:rPr>
      </w:pPr>
    </w:p>
    <w:p w14:paraId="0FEFCCD2" w14:textId="34D305C1" w:rsidR="00A94978" w:rsidRPr="009960E6" w:rsidRDefault="00ED3118" w:rsidP="00FF57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94978" w:rsidRPr="009960E6">
        <w:rPr>
          <w:rFonts w:ascii="Arial" w:hAnsi="Arial" w:cs="Arial"/>
          <w:b/>
        </w:rPr>
        <w:t>. Sufinanciranje troškova edukativnog programa djece s teškoćama u razvoju</w:t>
      </w:r>
    </w:p>
    <w:p w14:paraId="7D91571F" w14:textId="38E527D2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Članak </w:t>
      </w:r>
      <w:r w:rsidR="00074C3C">
        <w:rPr>
          <w:rFonts w:ascii="Arial" w:hAnsi="Arial" w:cs="Arial"/>
        </w:rPr>
        <w:t>9</w:t>
      </w:r>
      <w:r w:rsidRPr="009960E6">
        <w:rPr>
          <w:rFonts w:ascii="Arial" w:hAnsi="Arial" w:cs="Arial"/>
        </w:rPr>
        <w:t>.</w:t>
      </w:r>
    </w:p>
    <w:p w14:paraId="4BC8415D" w14:textId="24E7457E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Ovo pravo ostvaruje se putem Gradskog </w:t>
      </w:r>
      <w:r w:rsidR="00C443D7">
        <w:rPr>
          <w:rFonts w:ascii="Arial" w:hAnsi="Arial" w:cs="Arial"/>
        </w:rPr>
        <w:t>društva C</w:t>
      </w:r>
      <w:r w:rsidRPr="009960E6">
        <w:rPr>
          <w:rFonts w:ascii="Arial" w:hAnsi="Arial" w:cs="Arial"/>
        </w:rPr>
        <w:t xml:space="preserve">rvenog </w:t>
      </w:r>
      <w:r w:rsidR="00F57A77">
        <w:rPr>
          <w:rFonts w:ascii="Arial" w:hAnsi="Arial" w:cs="Arial"/>
        </w:rPr>
        <w:t xml:space="preserve">križa u </w:t>
      </w:r>
      <w:proofErr w:type="spellStart"/>
      <w:r w:rsidR="00F57A77">
        <w:rPr>
          <w:rFonts w:ascii="Arial" w:hAnsi="Arial" w:cs="Arial"/>
        </w:rPr>
        <w:t>Novskoj</w:t>
      </w:r>
      <w:proofErr w:type="spellEnd"/>
      <w:r w:rsidR="00F57A77">
        <w:rPr>
          <w:rFonts w:ascii="Arial" w:hAnsi="Arial" w:cs="Arial"/>
        </w:rPr>
        <w:t xml:space="preserve">, a odnosi se na </w:t>
      </w:r>
      <w:r w:rsidRPr="009960E6">
        <w:rPr>
          <w:rFonts w:ascii="Arial" w:hAnsi="Arial" w:cs="Arial"/>
        </w:rPr>
        <w:t>sufinanciranje troškova edukativnog programa djece s</w:t>
      </w:r>
      <w:r w:rsidR="009960E6" w:rsidRPr="009960E6">
        <w:rPr>
          <w:rFonts w:ascii="Arial" w:hAnsi="Arial" w:cs="Arial"/>
        </w:rPr>
        <w:t xml:space="preserve"> teškoćama u razvoju koji imaju </w:t>
      </w:r>
      <w:r w:rsidRPr="009960E6">
        <w:rPr>
          <w:rFonts w:ascii="Arial" w:hAnsi="Arial" w:cs="Arial"/>
        </w:rPr>
        <w:t xml:space="preserve">prebivalište na području Općine Lipovljani </w:t>
      </w:r>
      <w:r w:rsidRPr="00220DFE">
        <w:rPr>
          <w:rFonts w:ascii="Arial" w:hAnsi="Arial" w:cs="Arial"/>
        </w:rPr>
        <w:t>(logoped).</w:t>
      </w:r>
    </w:p>
    <w:p w14:paraId="2A41343B" w14:textId="53ADFD4F" w:rsidR="00ED3118" w:rsidRDefault="00F57A77" w:rsidP="00763327">
      <w:pPr>
        <w:jc w:val="both"/>
        <w:rPr>
          <w:rFonts w:ascii="Arial" w:hAnsi="Arial" w:cs="Arial"/>
        </w:rPr>
      </w:pPr>
      <w:bookmarkStart w:id="2" w:name="_Hlk100658220"/>
      <w:r w:rsidRPr="00F57A77">
        <w:rPr>
          <w:rFonts w:ascii="Arial" w:hAnsi="Arial" w:cs="Arial"/>
        </w:rPr>
        <w:t>Sredstva za ostvarivanje prava iz ovoga članka osiguravaju se u Općinskom proračunu za tekuću godinu.</w:t>
      </w:r>
      <w:bookmarkEnd w:id="2"/>
    </w:p>
    <w:p w14:paraId="54DBB137" w14:textId="0B2A6BF1" w:rsidR="00404B07" w:rsidRDefault="00404B07" w:rsidP="00763327">
      <w:pPr>
        <w:jc w:val="both"/>
        <w:rPr>
          <w:rFonts w:ascii="Arial" w:hAnsi="Arial" w:cs="Arial"/>
        </w:rPr>
      </w:pPr>
    </w:p>
    <w:p w14:paraId="757BB1AC" w14:textId="77777777" w:rsidR="00404B07" w:rsidRDefault="00404B07" w:rsidP="00763327">
      <w:pPr>
        <w:jc w:val="both"/>
        <w:rPr>
          <w:rFonts w:ascii="Arial" w:hAnsi="Arial" w:cs="Arial"/>
        </w:rPr>
      </w:pPr>
    </w:p>
    <w:p w14:paraId="7F9878F5" w14:textId="17654000" w:rsidR="00604EAA" w:rsidRDefault="00ED3118" w:rsidP="00604EAA">
      <w:pPr>
        <w:jc w:val="center"/>
        <w:rPr>
          <w:rFonts w:ascii="Arial" w:hAnsi="Arial" w:cs="Arial"/>
          <w:b/>
          <w:bCs/>
        </w:rPr>
      </w:pPr>
      <w:r w:rsidRPr="00ED3118">
        <w:rPr>
          <w:rFonts w:ascii="Arial" w:hAnsi="Arial" w:cs="Arial"/>
          <w:b/>
          <w:bCs/>
        </w:rPr>
        <w:t>7. N</w:t>
      </w:r>
      <w:r>
        <w:rPr>
          <w:rFonts w:ascii="Arial" w:hAnsi="Arial" w:cs="Arial"/>
          <w:b/>
          <w:bCs/>
        </w:rPr>
        <w:t>ovčana pomoć umirovljenicima</w:t>
      </w:r>
    </w:p>
    <w:p w14:paraId="27972431" w14:textId="4A0D1D70" w:rsidR="00ED3118" w:rsidRDefault="00ED3118" w:rsidP="00ED3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Novčana pomoć umirovljenicima odnosi se na isplatu </w:t>
      </w:r>
      <w:r w:rsidR="008D428A">
        <w:rPr>
          <w:rFonts w:ascii="Arial" w:hAnsi="Arial" w:cs="Arial"/>
        </w:rPr>
        <w:t xml:space="preserve">novčane </w:t>
      </w:r>
      <w:r>
        <w:rPr>
          <w:rFonts w:ascii="Arial" w:hAnsi="Arial" w:cs="Arial"/>
        </w:rPr>
        <w:t xml:space="preserve">naknade povodom </w:t>
      </w:r>
      <w:r w:rsidR="008D428A">
        <w:rPr>
          <w:rFonts w:ascii="Arial" w:hAnsi="Arial" w:cs="Arial"/>
        </w:rPr>
        <w:t xml:space="preserve">blagdana </w:t>
      </w:r>
      <w:r>
        <w:rPr>
          <w:rFonts w:ascii="Arial" w:hAnsi="Arial" w:cs="Arial"/>
        </w:rPr>
        <w:t>Uskrsa i Božića</w:t>
      </w:r>
      <w:r w:rsidR="00D53372">
        <w:rPr>
          <w:rFonts w:ascii="Arial" w:hAnsi="Arial" w:cs="Arial"/>
        </w:rPr>
        <w:t xml:space="preserve"> umirovljenicima s prebivalištem na području </w:t>
      </w:r>
      <w:r w:rsidR="002151CC">
        <w:rPr>
          <w:rFonts w:ascii="Arial" w:hAnsi="Arial" w:cs="Arial"/>
        </w:rPr>
        <w:t>O</w:t>
      </w:r>
      <w:r w:rsidR="00D53372">
        <w:rPr>
          <w:rFonts w:ascii="Arial" w:hAnsi="Arial" w:cs="Arial"/>
        </w:rPr>
        <w:t>pćine Lipovljani</w:t>
      </w:r>
      <w:r w:rsidR="00D5573C">
        <w:rPr>
          <w:rFonts w:ascii="Arial" w:hAnsi="Arial" w:cs="Arial"/>
        </w:rPr>
        <w:t xml:space="preserve"> </w:t>
      </w:r>
      <w:r w:rsidR="00220DFE">
        <w:rPr>
          <w:rFonts w:ascii="Arial" w:hAnsi="Arial" w:cs="Arial"/>
        </w:rPr>
        <w:t xml:space="preserve">pod uvjetima i u iznosu sukladno </w:t>
      </w:r>
      <w:r w:rsidR="00074673">
        <w:rPr>
          <w:rFonts w:ascii="Arial" w:hAnsi="Arial" w:cs="Arial"/>
        </w:rPr>
        <w:t xml:space="preserve">odluci koju donosi </w:t>
      </w:r>
      <w:r w:rsidR="002151CC">
        <w:rPr>
          <w:rFonts w:ascii="Arial" w:hAnsi="Arial" w:cs="Arial"/>
        </w:rPr>
        <w:t>o</w:t>
      </w:r>
      <w:r w:rsidR="00074673">
        <w:rPr>
          <w:rFonts w:ascii="Arial" w:hAnsi="Arial" w:cs="Arial"/>
        </w:rPr>
        <w:t>pćinski načelnik.</w:t>
      </w:r>
      <w:r w:rsidR="00D5573C">
        <w:rPr>
          <w:rFonts w:ascii="Arial" w:hAnsi="Arial" w:cs="Arial"/>
        </w:rPr>
        <w:t xml:space="preserve"> </w:t>
      </w:r>
    </w:p>
    <w:p w14:paraId="1367A8F3" w14:textId="3A95DC10" w:rsidR="00ED3118" w:rsidRPr="00ED3118" w:rsidRDefault="00D53372" w:rsidP="00ED3118">
      <w:pPr>
        <w:jc w:val="both"/>
        <w:rPr>
          <w:rFonts w:ascii="Arial" w:hAnsi="Arial" w:cs="Arial"/>
        </w:rPr>
      </w:pPr>
      <w:r w:rsidRPr="00D53372">
        <w:rPr>
          <w:rFonts w:ascii="Arial" w:hAnsi="Arial" w:cs="Arial"/>
        </w:rPr>
        <w:t>Sredstva za ostvarivanje prava iz ovoga članka osiguravaju se u Općinskom proračunu za tekuću godinu.</w:t>
      </w:r>
    </w:p>
    <w:p w14:paraId="70910F87" w14:textId="77777777" w:rsidR="00E65953" w:rsidRPr="00F57A77" w:rsidRDefault="00E65953" w:rsidP="00763327">
      <w:pPr>
        <w:jc w:val="both"/>
        <w:rPr>
          <w:rFonts w:ascii="Arial" w:hAnsi="Arial" w:cs="Arial"/>
        </w:rPr>
      </w:pPr>
    </w:p>
    <w:p w14:paraId="5CD0583A" w14:textId="3D1F770D" w:rsidR="00604EAA" w:rsidRPr="009960E6" w:rsidRDefault="00D1338D" w:rsidP="00406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PR</w:t>
      </w:r>
      <w:r w:rsidR="00FF5735">
        <w:rPr>
          <w:rFonts w:ascii="Arial" w:hAnsi="Arial" w:cs="Arial"/>
          <w:b/>
        </w:rPr>
        <w:t>IJ</w:t>
      </w:r>
      <w:r>
        <w:rPr>
          <w:rFonts w:ascii="Arial" w:hAnsi="Arial" w:cs="Arial"/>
          <w:b/>
        </w:rPr>
        <w:t>ELAZ</w:t>
      </w:r>
      <w:r w:rsidR="00A94978" w:rsidRPr="009960E6">
        <w:rPr>
          <w:rFonts w:ascii="Arial" w:hAnsi="Arial" w:cs="Arial"/>
          <w:b/>
        </w:rPr>
        <w:t>NE I ZAVRŠNE ODREDBE</w:t>
      </w:r>
    </w:p>
    <w:p w14:paraId="0F62A240" w14:textId="7ECC66A7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1</w:t>
      </w:r>
      <w:r w:rsidR="00074C3C">
        <w:rPr>
          <w:rFonts w:ascii="Arial" w:hAnsi="Arial" w:cs="Arial"/>
        </w:rPr>
        <w:t>0</w:t>
      </w:r>
      <w:r w:rsidRPr="009960E6">
        <w:rPr>
          <w:rFonts w:ascii="Arial" w:hAnsi="Arial" w:cs="Arial"/>
        </w:rPr>
        <w:t>.</w:t>
      </w:r>
    </w:p>
    <w:p w14:paraId="55F7397B" w14:textId="77777777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U slučajevima gdje je Jedinstveni upravnim odjel Općine Lipovljani sukladno ovoj</w:t>
      </w:r>
      <w:r w:rsidR="009960E6" w:rsidRPr="009960E6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>odluci nadležan za izdavanje rješenja u prvom stupnju, o žalbi protiv rješenja odlučuje</w:t>
      </w:r>
      <w:r w:rsidR="00474F34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>nadležno upravno tijelo Sisačko moslavačke županije.</w:t>
      </w:r>
    </w:p>
    <w:p w14:paraId="0865016C" w14:textId="1177F941" w:rsidR="00A94978" w:rsidRPr="009960E6" w:rsidRDefault="00A94978" w:rsidP="0076332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Korisnici prava iz ove odluke dužni su Jedinstvenom </w:t>
      </w:r>
      <w:r w:rsidR="009960E6" w:rsidRPr="009960E6">
        <w:rPr>
          <w:rFonts w:ascii="Arial" w:hAnsi="Arial" w:cs="Arial"/>
        </w:rPr>
        <w:t>upravnom odjelu prijaviti svaku</w:t>
      </w:r>
      <w:r w:rsidR="00474F34">
        <w:rPr>
          <w:rFonts w:ascii="Arial" w:hAnsi="Arial" w:cs="Arial"/>
        </w:rPr>
        <w:t xml:space="preserve"> </w:t>
      </w:r>
      <w:r w:rsidRPr="009960E6">
        <w:rPr>
          <w:rFonts w:ascii="Arial" w:hAnsi="Arial" w:cs="Arial"/>
        </w:rPr>
        <w:t xml:space="preserve">nastalu promjenu u roku od </w:t>
      </w:r>
      <w:r w:rsidR="002549DA">
        <w:rPr>
          <w:rFonts w:ascii="Arial" w:hAnsi="Arial" w:cs="Arial"/>
        </w:rPr>
        <w:t xml:space="preserve">8 </w:t>
      </w:r>
      <w:r w:rsidRPr="009960E6">
        <w:rPr>
          <w:rFonts w:ascii="Arial" w:hAnsi="Arial" w:cs="Arial"/>
        </w:rPr>
        <w:t>dana od nastanka, a koja bi u</w:t>
      </w:r>
      <w:r w:rsidR="009960E6" w:rsidRPr="009960E6">
        <w:rPr>
          <w:rFonts w:ascii="Arial" w:hAnsi="Arial" w:cs="Arial"/>
        </w:rPr>
        <w:t xml:space="preserve">tjecala na korištenje prava ili </w:t>
      </w:r>
      <w:r w:rsidRPr="009960E6">
        <w:rPr>
          <w:rFonts w:ascii="Arial" w:hAnsi="Arial" w:cs="Arial"/>
        </w:rPr>
        <w:t>koja bi dovela do drukčijeg rješenja.</w:t>
      </w:r>
    </w:p>
    <w:p w14:paraId="25F448A1" w14:textId="77777777" w:rsidR="00A94978" w:rsidRPr="009960E6" w:rsidRDefault="00A94978" w:rsidP="00763327">
      <w:pPr>
        <w:jc w:val="both"/>
        <w:rPr>
          <w:rFonts w:ascii="Arial" w:hAnsi="Arial" w:cs="Arial"/>
        </w:rPr>
      </w:pPr>
      <w:r w:rsidRPr="00220DFE">
        <w:rPr>
          <w:rFonts w:ascii="Arial" w:hAnsi="Arial" w:cs="Arial"/>
        </w:rPr>
        <w:t>Stupanjem na snagu ove Odluke, dosadašnjim korisnicima naknade</w:t>
      </w:r>
      <w:r w:rsidR="009960E6" w:rsidRPr="00220DFE">
        <w:rPr>
          <w:rFonts w:ascii="Arial" w:hAnsi="Arial" w:cs="Arial"/>
        </w:rPr>
        <w:t xml:space="preserve"> za troškove </w:t>
      </w:r>
      <w:r w:rsidRPr="00220DFE">
        <w:rPr>
          <w:rFonts w:ascii="Arial" w:hAnsi="Arial" w:cs="Arial"/>
        </w:rPr>
        <w:t xml:space="preserve">stanovanja Jedinstveni upravni odjel izdat će nova rješenja </w:t>
      </w:r>
      <w:r w:rsidR="009960E6" w:rsidRPr="00220DFE">
        <w:rPr>
          <w:rFonts w:ascii="Arial" w:hAnsi="Arial" w:cs="Arial"/>
        </w:rPr>
        <w:t xml:space="preserve">po službenoj dužnosti, sukladno </w:t>
      </w:r>
      <w:r w:rsidRPr="00220DFE">
        <w:rPr>
          <w:rFonts w:ascii="Arial" w:hAnsi="Arial" w:cs="Arial"/>
        </w:rPr>
        <w:t>odredbama ove Odluke.</w:t>
      </w:r>
    </w:p>
    <w:p w14:paraId="27930B67" w14:textId="2A427C7E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1</w:t>
      </w:r>
      <w:r w:rsidR="00074C3C">
        <w:rPr>
          <w:rFonts w:ascii="Arial" w:hAnsi="Arial" w:cs="Arial"/>
        </w:rPr>
        <w:t>1</w:t>
      </w:r>
      <w:r w:rsidRPr="009960E6">
        <w:rPr>
          <w:rFonts w:ascii="Arial" w:hAnsi="Arial" w:cs="Arial"/>
        </w:rPr>
        <w:t>.</w:t>
      </w:r>
    </w:p>
    <w:p w14:paraId="4F2929C3" w14:textId="77777777" w:rsidR="00A94978" w:rsidRPr="00F57A77" w:rsidRDefault="00A94978" w:rsidP="00F57A7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Jedinstveni upravni odjel ima pravo i obvezu nadzirat</w:t>
      </w:r>
      <w:r w:rsidR="009960E6" w:rsidRPr="009960E6">
        <w:rPr>
          <w:rFonts w:ascii="Arial" w:hAnsi="Arial" w:cs="Arial"/>
        </w:rPr>
        <w:t xml:space="preserve">i da li se sredstva odobrena za </w:t>
      </w:r>
      <w:r w:rsidRPr="009960E6">
        <w:rPr>
          <w:rFonts w:ascii="Arial" w:hAnsi="Arial" w:cs="Arial"/>
        </w:rPr>
        <w:t xml:space="preserve">ostvarivanje prava </w:t>
      </w:r>
      <w:r w:rsidRPr="00F57A77">
        <w:rPr>
          <w:rFonts w:ascii="Arial" w:hAnsi="Arial" w:cs="Arial"/>
        </w:rPr>
        <w:t>sukladno odredbama ove odluke koriste u svrhu za koju su namijenjena.</w:t>
      </w:r>
    </w:p>
    <w:p w14:paraId="7933F248" w14:textId="4A9E40C5" w:rsidR="00A94978" w:rsidRDefault="00A94978" w:rsidP="00F57A77">
      <w:pPr>
        <w:jc w:val="both"/>
        <w:rPr>
          <w:rFonts w:ascii="Arial" w:hAnsi="Arial" w:cs="Arial"/>
        </w:rPr>
      </w:pPr>
      <w:r w:rsidRPr="00F57A77">
        <w:rPr>
          <w:rFonts w:ascii="Arial" w:hAnsi="Arial" w:cs="Arial"/>
        </w:rPr>
        <w:t xml:space="preserve">Ukoliko se utvrdi ne namjensko korištenje sredstava, </w:t>
      </w:r>
      <w:r w:rsidRPr="009960E6">
        <w:rPr>
          <w:rFonts w:ascii="Arial" w:hAnsi="Arial" w:cs="Arial"/>
        </w:rPr>
        <w:t>rješenj</w:t>
      </w:r>
      <w:r w:rsidR="009960E6" w:rsidRPr="009960E6">
        <w:rPr>
          <w:rFonts w:ascii="Arial" w:hAnsi="Arial" w:cs="Arial"/>
        </w:rPr>
        <w:t xml:space="preserve">em Jedinstvenog upravnog odjela </w:t>
      </w:r>
      <w:r w:rsidRPr="009960E6">
        <w:rPr>
          <w:rFonts w:ascii="Arial" w:hAnsi="Arial" w:cs="Arial"/>
        </w:rPr>
        <w:t>uskratit će se pravo na određeni oblik pomoć.</w:t>
      </w:r>
    </w:p>
    <w:p w14:paraId="342797D7" w14:textId="77777777" w:rsidR="0044467F" w:rsidRPr="009960E6" w:rsidRDefault="0044467F" w:rsidP="00F57A77">
      <w:pPr>
        <w:jc w:val="both"/>
        <w:rPr>
          <w:rFonts w:ascii="Arial" w:hAnsi="Arial" w:cs="Arial"/>
        </w:rPr>
      </w:pPr>
    </w:p>
    <w:p w14:paraId="58E2A931" w14:textId="6DE8975D" w:rsidR="00A94978" w:rsidRPr="009960E6" w:rsidRDefault="00A94978" w:rsidP="009960E6">
      <w:pPr>
        <w:jc w:val="center"/>
        <w:rPr>
          <w:rFonts w:ascii="Arial" w:hAnsi="Arial" w:cs="Arial"/>
        </w:rPr>
      </w:pPr>
      <w:r w:rsidRPr="009960E6">
        <w:rPr>
          <w:rFonts w:ascii="Arial" w:hAnsi="Arial" w:cs="Arial"/>
        </w:rPr>
        <w:t>Članak 1</w:t>
      </w:r>
      <w:r w:rsidR="00074C3C">
        <w:rPr>
          <w:rFonts w:ascii="Arial" w:hAnsi="Arial" w:cs="Arial"/>
        </w:rPr>
        <w:t>2</w:t>
      </w:r>
      <w:r w:rsidRPr="009960E6">
        <w:rPr>
          <w:rFonts w:ascii="Arial" w:hAnsi="Arial" w:cs="Arial"/>
        </w:rPr>
        <w:t>.</w:t>
      </w:r>
    </w:p>
    <w:p w14:paraId="0A81B284" w14:textId="6093ECFF" w:rsidR="00A94978" w:rsidRPr="009960E6" w:rsidRDefault="00A94978" w:rsidP="00F57A7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Stupanjem na snagu ove Odluke prestaju važiti odred</w:t>
      </w:r>
      <w:r w:rsidR="009960E6" w:rsidRPr="009960E6">
        <w:rPr>
          <w:rFonts w:ascii="Arial" w:hAnsi="Arial" w:cs="Arial"/>
        </w:rPr>
        <w:t xml:space="preserve">be Odluke o socijalnoj skrbi na </w:t>
      </w:r>
      <w:r w:rsidRPr="009960E6">
        <w:rPr>
          <w:rFonts w:ascii="Arial" w:hAnsi="Arial" w:cs="Arial"/>
        </w:rPr>
        <w:t xml:space="preserve">području Općine Lipovljani (Službeni vjesnik, broj: </w:t>
      </w:r>
      <w:r w:rsidR="008D26AF">
        <w:rPr>
          <w:rFonts w:ascii="Arial" w:hAnsi="Arial" w:cs="Arial"/>
        </w:rPr>
        <w:t>53/18</w:t>
      </w:r>
      <w:r w:rsidRPr="009960E6">
        <w:rPr>
          <w:rFonts w:ascii="Arial" w:hAnsi="Arial" w:cs="Arial"/>
        </w:rPr>
        <w:t>).</w:t>
      </w:r>
    </w:p>
    <w:p w14:paraId="2CAA3324" w14:textId="77777777" w:rsidR="00A94978" w:rsidRPr="009960E6" w:rsidRDefault="00A94978" w:rsidP="00F57A77">
      <w:pPr>
        <w:jc w:val="both"/>
        <w:rPr>
          <w:rFonts w:ascii="Arial" w:hAnsi="Arial" w:cs="Arial"/>
        </w:rPr>
      </w:pPr>
      <w:r w:rsidRPr="009960E6">
        <w:rPr>
          <w:rFonts w:ascii="Arial" w:hAnsi="Arial" w:cs="Arial"/>
        </w:rPr>
        <w:t>Ova Odluka stupa na snagu osmog dana od d</w:t>
      </w:r>
      <w:r w:rsidR="00535CB4">
        <w:rPr>
          <w:rFonts w:ascii="Arial" w:hAnsi="Arial" w:cs="Arial"/>
        </w:rPr>
        <w:t>ana objave u Službenom vjesniku</w:t>
      </w:r>
      <w:r w:rsidRPr="009960E6">
        <w:rPr>
          <w:rFonts w:ascii="Arial" w:hAnsi="Arial" w:cs="Arial"/>
        </w:rPr>
        <w:t>.</w:t>
      </w:r>
    </w:p>
    <w:p w14:paraId="329C65C1" w14:textId="77777777" w:rsidR="008D26AF" w:rsidRDefault="008D26AF" w:rsidP="009960E6">
      <w:pPr>
        <w:jc w:val="center"/>
        <w:rPr>
          <w:rFonts w:ascii="Arial" w:hAnsi="Arial" w:cs="Arial"/>
        </w:rPr>
      </w:pPr>
    </w:p>
    <w:p w14:paraId="3A82659E" w14:textId="77777777" w:rsidR="008D26AF" w:rsidRDefault="008D26AF" w:rsidP="00A94978">
      <w:pPr>
        <w:rPr>
          <w:rFonts w:ascii="Arial" w:hAnsi="Arial" w:cs="Arial"/>
        </w:rPr>
      </w:pPr>
    </w:p>
    <w:p w14:paraId="6FD9560D" w14:textId="77777777" w:rsidR="008D26AF" w:rsidRDefault="008D26AF" w:rsidP="00A94978">
      <w:pPr>
        <w:rPr>
          <w:rFonts w:ascii="Arial" w:hAnsi="Arial" w:cs="Arial"/>
        </w:rPr>
      </w:pPr>
    </w:p>
    <w:p w14:paraId="743C6852" w14:textId="77777777" w:rsidR="00A94978" w:rsidRPr="009960E6" w:rsidRDefault="001110C0" w:rsidP="001110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Predsjednik </w:t>
      </w:r>
    </w:p>
    <w:p w14:paraId="4C7AF512" w14:textId="77777777" w:rsidR="00736137" w:rsidRPr="009960E6" w:rsidRDefault="00A94978" w:rsidP="009960E6">
      <w:pPr>
        <w:jc w:val="right"/>
        <w:rPr>
          <w:rFonts w:ascii="Arial" w:hAnsi="Arial" w:cs="Arial"/>
        </w:rPr>
      </w:pPr>
      <w:r w:rsidRPr="009960E6">
        <w:rPr>
          <w:rFonts w:ascii="Arial" w:hAnsi="Arial" w:cs="Arial"/>
        </w:rPr>
        <w:t xml:space="preserve"> Tomislav Lukšić dipl. ing. šum.</w:t>
      </w:r>
    </w:p>
    <w:sectPr w:rsidR="00736137" w:rsidRPr="00996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244F" w14:textId="77777777" w:rsidR="00685161" w:rsidRDefault="00685161" w:rsidP="001110C0">
      <w:pPr>
        <w:spacing w:after="0" w:line="240" w:lineRule="auto"/>
      </w:pPr>
      <w:r>
        <w:separator/>
      </w:r>
    </w:p>
  </w:endnote>
  <w:endnote w:type="continuationSeparator" w:id="0">
    <w:p w14:paraId="6BF3F739" w14:textId="77777777" w:rsidR="00685161" w:rsidRDefault="00685161" w:rsidP="0011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E03E" w14:textId="77777777" w:rsidR="00685161" w:rsidRDefault="00685161" w:rsidP="001110C0">
      <w:pPr>
        <w:spacing w:after="0" w:line="240" w:lineRule="auto"/>
      </w:pPr>
      <w:r>
        <w:separator/>
      </w:r>
    </w:p>
  </w:footnote>
  <w:footnote w:type="continuationSeparator" w:id="0">
    <w:p w14:paraId="3A11AD20" w14:textId="77777777" w:rsidR="00685161" w:rsidRDefault="00685161" w:rsidP="0011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FFA3" w14:textId="394CFD02" w:rsidR="001B50AD" w:rsidRDefault="001B50AD">
    <w:pPr>
      <w:pStyle w:val="Header"/>
    </w:pPr>
  </w:p>
  <w:p w14:paraId="59930A2B" w14:textId="1E13FBDB" w:rsidR="00FC19AC" w:rsidRDefault="00FC19AC">
    <w:pPr>
      <w:pStyle w:val="Header"/>
    </w:pPr>
  </w:p>
  <w:p w14:paraId="7FB1B23C" w14:textId="77777777" w:rsidR="009E18BF" w:rsidRDefault="009E1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786A"/>
    <w:multiLevelType w:val="hybridMultilevel"/>
    <w:tmpl w:val="FBC68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8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78"/>
    <w:rsid w:val="00015B6F"/>
    <w:rsid w:val="00020870"/>
    <w:rsid w:val="00021295"/>
    <w:rsid w:val="000564D7"/>
    <w:rsid w:val="00074673"/>
    <w:rsid w:val="00074C3C"/>
    <w:rsid w:val="00096B5B"/>
    <w:rsid w:val="000C368B"/>
    <w:rsid w:val="001110C0"/>
    <w:rsid w:val="001503F9"/>
    <w:rsid w:val="00173FF3"/>
    <w:rsid w:val="00196197"/>
    <w:rsid w:val="001B50AD"/>
    <w:rsid w:val="001B7E64"/>
    <w:rsid w:val="002151CC"/>
    <w:rsid w:val="00220DFE"/>
    <w:rsid w:val="00231810"/>
    <w:rsid w:val="002549DA"/>
    <w:rsid w:val="002D1F46"/>
    <w:rsid w:val="00307E91"/>
    <w:rsid w:val="0035583F"/>
    <w:rsid w:val="003D488A"/>
    <w:rsid w:val="003E4E51"/>
    <w:rsid w:val="00401E0A"/>
    <w:rsid w:val="00401EF1"/>
    <w:rsid w:val="00402443"/>
    <w:rsid w:val="00404B07"/>
    <w:rsid w:val="00406606"/>
    <w:rsid w:val="0044467F"/>
    <w:rsid w:val="00474F34"/>
    <w:rsid w:val="00484A36"/>
    <w:rsid w:val="004D529E"/>
    <w:rsid w:val="00535CB4"/>
    <w:rsid w:val="005704A2"/>
    <w:rsid w:val="005A468A"/>
    <w:rsid w:val="005A557A"/>
    <w:rsid w:val="00604EAA"/>
    <w:rsid w:val="00611731"/>
    <w:rsid w:val="006476C8"/>
    <w:rsid w:val="00656722"/>
    <w:rsid w:val="00657910"/>
    <w:rsid w:val="0068451D"/>
    <w:rsid w:val="00685161"/>
    <w:rsid w:val="006E51D4"/>
    <w:rsid w:val="007162E9"/>
    <w:rsid w:val="00736137"/>
    <w:rsid w:val="00763327"/>
    <w:rsid w:val="007B7666"/>
    <w:rsid w:val="00805E68"/>
    <w:rsid w:val="008A0B55"/>
    <w:rsid w:val="008D26AF"/>
    <w:rsid w:val="008D428A"/>
    <w:rsid w:val="0096527E"/>
    <w:rsid w:val="009960E6"/>
    <w:rsid w:val="009E18BF"/>
    <w:rsid w:val="00A121B9"/>
    <w:rsid w:val="00A23E6B"/>
    <w:rsid w:val="00A94978"/>
    <w:rsid w:val="00AF69F3"/>
    <w:rsid w:val="00BD7BFD"/>
    <w:rsid w:val="00BE27D9"/>
    <w:rsid w:val="00C33C1E"/>
    <w:rsid w:val="00C40F93"/>
    <w:rsid w:val="00C443D7"/>
    <w:rsid w:val="00CC5B25"/>
    <w:rsid w:val="00CC5CF7"/>
    <w:rsid w:val="00D1338D"/>
    <w:rsid w:val="00D437A4"/>
    <w:rsid w:val="00D53372"/>
    <w:rsid w:val="00D5573C"/>
    <w:rsid w:val="00D6706F"/>
    <w:rsid w:val="00D9324B"/>
    <w:rsid w:val="00E24947"/>
    <w:rsid w:val="00E65953"/>
    <w:rsid w:val="00E851ED"/>
    <w:rsid w:val="00E92326"/>
    <w:rsid w:val="00ED3118"/>
    <w:rsid w:val="00EF498F"/>
    <w:rsid w:val="00F21DFD"/>
    <w:rsid w:val="00F44B6F"/>
    <w:rsid w:val="00F45FA2"/>
    <w:rsid w:val="00F57A77"/>
    <w:rsid w:val="00F7747C"/>
    <w:rsid w:val="00F91048"/>
    <w:rsid w:val="00FC19AC"/>
    <w:rsid w:val="00FD5B0F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D491"/>
  <w15:chartTrackingRefBased/>
  <w15:docId w15:val="{8A1DDEB4-44D0-45FF-8CB2-C8B72EA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E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117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61173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015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21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C0"/>
  </w:style>
  <w:style w:type="paragraph" w:styleId="Footer">
    <w:name w:val="footer"/>
    <w:basedOn w:val="Normal"/>
    <w:link w:val="FooterChar"/>
    <w:uiPriority w:val="99"/>
    <w:unhideWhenUsed/>
    <w:rsid w:val="0011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2</cp:revision>
  <cp:lastPrinted>2022-05-27T11:26:00Z</cp:lastPrinted>
  <dcterms:created xsi:type="dcterms:W3CDTF">2022-05-27T11:27:00Z</dcterms:created>
  <dcterms:modified xsi:type="dcterms:W3CDTF">2022-05-27T11:27:00Z</dcterms:modified>
</cp:coreProperties>
</file>