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2588" w14:textId="77777777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ascii="Arial" w:eastAsia="Calibri" w:hAnsi="Arial" w:cs="Arial"/>
          <w:b/>
          <w:lang w:eastAsia="hr-HR"/>
        </w:rPr>
      </w:pPr>
      <w:r w:rsidRPr="00F03D29">
        <w:rPr>
          <w:rFonts w:ascii="Arial" w:eastAsia="Calibri" w:hAnsi="Arial" w:cs="Arial"/>
          <w:b/>
          <w:noProof/>
          <w:lang w:eastAsia="hr-HR"/>
        </w:rPr>
        <w:drawing>
          <wp:inline distT="0" distB="0" distL="0" distR="0" wp14:anchorId="620E9A09" wp14:editId="6538361E">
            <wp:extent cx="48133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9CB0AA" w14:textId="77777777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b/>
          <w:lang w:eastAsia="hr-HR"/>
        </w:rPr>
      </w:pPr>
      <w:r w:rsidRPr="00F03D29">
        <w:rPr>
          <w:rFonts w:eastAsia="Calibri" w:cs="Arial"/>
          <w:b/>
          <w:lang w:eastAsia="hr-HR"/>
        </w:rPr>
        <w:t>REPUBLIKA HRVATSKA</w:t>
      </w:r>
    </w:p>
    <w:p w14:paraId="0D3256EF" w14:textId="77777777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b/>
          <w:lang w:eastAsia="hr-HR"/>
        </w:rPr>
      </w:pPr>
      <w:r w:rsidRPr="00F03D29">
        <w:rPr>
          <w:rFonts w:eastAsia="Calibri" w:cs="Arial"/>
          <w:b/>
          <w:lang w:eastAsia="hr-HR"/>
        </w:rPr>
        <w:t>SISAČKO-MOSLAVAČKA ŽUPANIJA</w:t>
      </w:r>
    </w:p>
    <w:p w14:paraId="5F3DB4E3" w14:textId="77777777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b/>
          <w:lang w:eastAsia="hr-HR"/>
        </w:rPr>
      </w:pPr>
      <w:r w:rsidRPr="00F03D29">
        <w:rPr>
          <w:rFonts w:eastAsia="Calibri" w:cs="Arial"/>
          <w:b/>
          <w:lang w:eastAsia="hr-HR"/>
        </w:rPr>
        <w:t xml:space="preserve">OPĆINA LIPOVLJANI </w:t>
      </w:r>
    </w:p>
    <w:p w14:paraId="5D514CCB" w14:textId="15F7E65D" w:rsid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b/>
          <w:lang w:eastAsia="hr-HR"/>
        </w:rPr>
      </w:pPr>
      <w:r>
        <w:rPr>
          <w:rFonts w:eastAsia="Calibri" w:cs="Arial"/>
          <w:b/>
          <w:lang w:eastAsia="hr-HR"/>
        </w:rPr>
        <w:t>OPĆINSKO VIJEĆE</w:t>
      </w:r>
    </w:p>
    <w:p w14:paraId="6767D8E0" w14:textId="77777777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b/>
          <w:lang w:eastAsia="hr-HR"/>
        </w:rPr>
      </w:pPr>
    </w:p>
    <w:p w14:paraId="12FBE9E8" w14:textId="173E402D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lang w:eastAsia="hr-HR"/>
        </w:rPr>
      </w:pPr>
      <w:r w:rsidRPr="00F03D29">
        <w:rPr>
          <w:rFonts w:eastAsia="Calibri" w:cs="Arial"/>
          <w:lang w:eastAsia="hr-HR"/>
        </w:rPr>
        <w:t xml:space="preserve">KLASA: </w:t>
      </w:r>
      <w:r w:rsidR="00B53D6A">
        <w:rPr>
          <w:rFonts w:eastAsia="Calibri" w:cs="Arial"/>
          <w:lang w:eastAsia="hr-HR"/>
        </w:rPr>
        <w:t>361-02/21-01/02</w:t>
      </w:r>
    </w:p>
    <w:p w14:paraId="65491ACF" w14:textId="40B2EBEA" w:rsidR="00F03D29" w:rsidRPr="00F03D29" w:rsidRDefault="00F03D29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lang w:eastAsia="hr-HR"/>
        </w:rPr>
      </w:pPr>
      <w:r w:rsidRPr="00F03D29">
        <w:rPr>
          <w:rFonts w:eastAsia="Calibri" w:cs="Arial"/>
          <w:lang w:eastAsia="hr-HR"/>
        </w:rPr>
        <w:t xml:space="preserve">UR.BROJ: </w:t>
      </w:r>
      <w:r>
        <w:rPr>
          <w:rFonts w:eastAsia="Calibri" w:cs="Arial"/>
          <w:lang w:eastAsia="hr-HR"/>
        </w:rPr>
        <w:t>2176/13-01-21-01</w:t>
      </w:r>
    </w:p>
    <w:p w14:paraId="40965383" w14:textId="4A8738CA" w:rsidR="00F03D29" w:rsidRPr="00F03D29" w:rsidRDefault="00B53D6A" w:rsidP="00F03D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"/>
        <w:rPr>
          <w:rFonts w:eastAsia="Calibri" w:cs="Arial"/>
          <w:lang w:eastAsia="hr-HR"/>
        </w:rPr>
      </w:pPr>
      <w:r>
        <w:rPr>
          <w:rFonts w:eastAsia="Calibri" w:cs="Arial"/>
          <w:lang w:eastAsia="hr-HR"/>
        </w:rPr>
        <w:t>Lipovljani, 16. prosinac</w:t>
      </w:r>
      <w:r w:rsidR="00F03D29" w:rsidRPr="00F03D29">
        <w:rPr>
          <w:rFonts w:eastAsia="Calibri" w:cs="Arial"/>
          <w:lang w:eastAsia="hr-HR"/>
        </w:rPr>
        <w:t xml:space="preserve">  2021. godine</w:t>
      </w:r>
    </w:p>
    <w:p w14:paraId="3863D8EA" w14:textId="77777777" w:rsidR="00C21557" w:rsidRDefault="00C21557"/>
    <w:p w14:paraId="010EC95E" w14:textId="08C4ECCA" w:rsidR="00624529" w:rsidRDefault="00624529">
      <w:r>
        <w:t xml:space="preserve">Na </w:t>
      </w:r>
      <w:r w:rsidR="00F03D29">
        <w:t xml:space="preserve">temelju članka 26. Statuta Općine Lipovljani (Službeni vjesnik, broj:14/21)  </w:t>
      </w:r>
      <w:r>
        <w:t xml:space="preserve">i članka </w:t>
      </w:r>
      <w:r w:rsidR="00F03D29">
        <w:t xml:space="preserve"> </w:t>
      </w:r>
      <w:r>
        <w:t xml:space="preserve">18. stavka 5. Pravilnika o provedbi mjera Programa ruralnog razvoja Republike Hrvatske za razdoblje 2014.-2020. (Narodne novine, br. 91/19, 37/20 i 31/21), Općinsko </w:t>
      </w:r>
      <w:r w:rsidR="00F03D29">
        <w:t>vi</w:t>
      </w:r>
      <w:r w:rsidR="00B53D6A">
        <w:t>jeće Općine Lipovljani na 06. sjednici održanoj 16</w:t>
      </w:r>
      <w:r>
        <w:t>. prosinca 2021. godine donosi slijedeću:</w:t>
      </w:r>
    </w:p>
    <w:p w14:paraId="6026CF99" w14:textId="4BF702BD" w:rsidR="00624529" w:rsidRDefault="00624529"/>
    <w:p w14:paraId="5E30E48D" w14:textId="299C0CC4" w:rsidR="00624529" w:rsidRPr="00E6709E" w:rsidRDefault="00624529" w:rsidP="00E6709E">
      <w:pPr>
        <w:jc w:val="center"/>
        <w:rPr>
          <w:b/>
          <w:bCs/>
        </w:rPr>
      </w:pPr>
      <w:r w:rsidRPr="00E6709E">
        <w:rPr>
          <w:b/>
          <w:bCs/>
        </w:rPr>
        <w:t>ODLUKU</w:t>
      </w:r>
    </w:p>
    <w:p w14:paraId="54761FFF" w14:textId="698562C5" w:rsidR="00E6709E" w:rsidRPr="00C21557" w:rsidRDefault="00624529" w:rsidP="00C21557">
      <w:pPr>
        <w:jc w:val="center"/>
        <w:rPr>
          <w:b/>
          <w:bCs/>
        </w:rPr>
      </w:pPr>
      <w:r w:rsidRPr="00E6709E">
        <w:rPr>
          <w:b/>
          <w:bCs/>
        </w:rPr>
        <w:t xml:space="preserve">o izdavanju suglasnosti za provedbu ulaganja na području Općine Lipovljani za projekt </w:t>
      </w:r>
      <w:r w:rsidR="00E6709E" w:rsidRPr="00E6709E">
        <w:rPr>
          <w:b/>
          <w:bCs/>
        </w:rPr>
        <w:t>„Rekonstrukcija pješačke staze u parku u Lipovljanima“</w:t>
      </w:r>
    </w:p>
    <w:p w14:paraId="38373AC9" w14:textId="5D2CED02" w:rsidR="00E6709E" w:rsidRDefault="00E6709E" w:rsidP="00E6709E">
      <w:pPr>
        <w:jc w:val="center"/>
      </w:pPr>
      <w:r>
        <w:t>I.</w:t>
      </w:r>
    </w:p>
    <w:p w14:paraId="1F8D6076" w14:textId="75619312" w:rsidR="00E6709E" w:rsidRDefault="00E6709E" w:rsidP="00E6709E">
      <w:r>
        <w:t xml:space="preserve">U svrhu prijave na Natječaj za provedbu </w:t>
      </w:r>
      <w:r w:rsidRPr="00E6709E">
        <w:t>Podmjer</w:t>
      </w:r>
      <w:r>
        <w:t>e</w:t>
      </w:r>
      <w:r w:rsidRPr="00E6709E">
        <w:t xml:space="preserve"> 19.2. Provedba operacija unutar CLLD strategije</w:t>
      </w:r>
      <w:r>
        <w:t xml:space="preserve"> </w:t>
      </w:r>
      <w:r w:rsidR="00C21557">
        <w:t>– u okviru Mjere 19 „LEADER – CLLD“ -</w:t>
      </w:r>
      <w:r>
        <w:t xml:space="preserve"> tipa operacije 2.1.1. „Razvoj opće društvene infrastrukture u svrhu podizanja kvalitete života stanovnika LAG-a“</w:t>
      </w:r>
      <w:r w:rsidR="009B76B8">
        <w:t xml:space="preserve"> (u daljnjem tekstu: Natječaj) iz Programa ruralnog razvoja Republike Hrvatske za razdoblje 2014.2020. („Narodne novine“, br. 91/19, 37/20 i 31/21) daje suglasnost za ostvarivanje bespovratne potpore za provedbu ulaganja na području Općine Lipovljani za rekonstrukciju </w:t>
      </w:r>
      <w:r w:rsidR="009B76B8" w:rsidRPr="009B76B8">
        <w:t>pješačke staze u parku u Lipovljanima</w:t>
      </w:r>
      <w:r w:rsidR="009B76B8">
        <w:t>.</w:t>
      </w:r>
    </w:p>
    <w:p w14:paraId="0315BEA0" w14:textId="1DCD6732" w:rsidR="009B76B8" w:rsidRDefault="009B76B8" w:rsidP="009B76B8">
      <w:pPr>
        <w:jc w:val="center"/>
      </w:pPr>
      <w:r>
        <w:t>II.</w:t>
      </w:r>
    </w:p>
    <w:p w14:paraId="6BFC9897" w14:textId="68147285" w:rsidR="009B76B8" w:rsidRDefault="009B76B8" w:rsidP="009B76B8">
      <w:r>
        <w:t>Opis projekta sastavni je dio ove Odluke.</w:t>
      </w:r>
    </w:p>
    <w:p w14:paraId="737A5392" w14:textId="63AA544E" w:rsidR="009B76B8" w:rsidRDefault="009B76B8" w:rsidP="009B76B8">
      <w:pPr>
        <w:jc w:val="center"/>
      </w:pPr>
      <w:r>
        <w:t>III.</w:t>
      </w:r>
    </w:p>
    <w:p w14:paraId="1871330B" w14:textId="31624564" w:rsidR="009B76B8" w:rsidRDefault="009B76B8" w:rsidP="009B76B8">
      <w:r>
        <w:t xml:space="preserve">Ukupna </w:t>
      </w:r>
      <w:r w:rsidR="00F63DC6">
        <w:t xml:space="preserve">procijenjena </w:t>
      </w:r>
      <w:r w:rsidR="00EB0F81">
        <w:t>vr</w:t>
      </w:r>
      <w:r w:rsidR="00B53D6A">
        <w:t>ijednost Projekta je  469.676,00</w:t>
      </w:r>
      <w:r w:rsidR="00325087">
        <w:t xml:space="preserve"> kn.</w:t>
      </w:r>
    </w:p>
    <w:p w14:paraId="3BC9757F" w14:textId="1BE45E26" w:rsidR="009B76B8" w:rsidRDefault="009B76B8" w:rsidP="009B76B8">
      <w:r>
        <w:t>Sredstva za realizaciju ulaganja osigurat će se iz Europs</w:t>
      </w:r>
      <w:r w:rsidR="00C21557">
        <w:t>kog poljoprivrednog fonda za ruralni razvoj (90% sredstava) i proračuna Republike Hrvatske (10% sredstava) ovisno o datumu donošenja Odluke o prihvaćanju Projekta i vlastitim sredstvima Općine Lipovljani, sukladno „Strateškom programu razvoja Općine Lipovljani za razdoblje od 2017. – 2022. godine“.</w:t>
      </w:r>
    </w:p>
    <w:p w14:paraId="22FC9506" w14:textId="77395A72" w:rsidR="00C21557" w:rsidRDefault="00C21557" w:rsidP="00C21557">
      <w:pPr>
        <w:jc w:val="center"/>
      </w:pPr>
      <w:r>
        <w:t>IV.</w:t>
      </w:r>
    </w:p>
    <w:p w14:paraId="6E4FC07F" w14:textId="14E66A20" w:rsidR="00C21557" w:rsidRDefault="00C21557" w:rsidP="00C21557">
      <w:r>
        <w:t>Ova Odluka stupa na snagu osmi dan od dana objave u „Službenom vjesniku“</w:t>
      </w:r>
    </w:p>
    <w:p w14:paraId="6681F7F5" w14:textId="254E2178" w:rsidR="00C21557" w:rsidRDefault="00C21557" w:rsidP="00C21557">
      <w:pPr>
        <w:jc w:val="right"/>
      </w:pPr>
      <w:r>
        <w:t>Predsjednik</w:t>
      </w:r>
      <w:r w:rsidR="00F03D29">
        <w:br/>
        <w:t>Tomislav Lukšić, dip.ing.šum.</w:t>
      </w:r>
    </w:p>
    <w:p w14:paraId="4015FD45" w14:textId="77777777" w:rsidR="003352DA" w:rsidRDefault="003352DA" w:rsidP="00F772FA"/>
    <w:p w14:paraId="05AE7AAE" w14:textId="77777777" w:rsidR="00F349C6" w:rsidRDefault="00F349C6" w:rsidP="003352DA">
      <w:pPr>
        <w:jc w:val="center"/>
        <w:rPr>
          <w:b/>
          <w:sz w:val="28"/>
          <w:szCs w:val="28"/>
        </w:rPr>
      </w:pPr>
    </w:p>
    <w:p w14:paraId="0AA3C7A2" w14:textId="77777777" w:rsidR="008850AD" w:rsidRPr="00F349C6" w:rsidRDefault="008850AD" w:rsidP="003352DA">
      <w:pPr>
        <w:jc w:val="both"/>
        <w:rPr>
          <w:sz w:val="24"/>
          <w:szCs w:val="24"/>
        </w:rPr>
      </w:pPr>
      <w:bookmarkStart w:id="0" w:name="_GoBack"/>
      <w:bookmarkEnd w:id="0"/>
    </w:p>
    <w:sectPr w:rsidR="008850AD" w:rsidRPr="00F3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3FB" w14:textId="77777777" w:rsidR="009444F6" w:rsidRDefault="009444F6" w:rsidP="006F14C4">
      <w:pPr>
        <w:spacing w:after="0" w:line="240" w:lineRule="auto"/>
      </w:pPr>
      <w:r>
        <w:separator/>
      </w:r>
    </w:p>
  </w:endnote>
  <w:endnote w:type="continuationSeparator" w:id="0">
    <w:p w14:paraId="46D1E3C4" w14:textId="77777777" w:rsidR="009444F6" w:rsidRDefault="009444F6" w:rsidP="006F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0EFC" w14:textId="77777777" w:rsidR="009444F6" w:rsidRDefault="009444F6" w:rsidP="006F14C4">
      <w:pPr>
        <w:spacing w:after="0" w:line="240" w:lineRule="auto"/>
      </w:pPr>
      <w:r>
        <w:separator/>
      </w:r>
    </w:p>
  </w:footnote>
  <w:footnote w:type="continuationSeparator" w:id="0">
    <w:p w14:paraId="0EDF5061" w14:textId="77777777" w:rsidR="009444F6" w:rsidRDefault="009444F6" w:rsidP="006F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FF"/>
    <w:rsid w:val="00097975"/>
    <w:rsid w:val="000A72C7"/>
    <w:rsid w:val="00325087"/>
    <w:rsid w:val="003352DA"/>
    <w:rsid w:val="0041395D"/>
    <w:rsid w:val="004E395C"/>
    <w:rsid w:val="00512184"/>
    <w:rsid w:val="005A4FDA"/>
    <w:rsid w:val="00624529"/>
    <w:rsid w:val="0068035E"/>
    <w:rsid w:val="006A5491"/>
    <w:rsid w:val="006F14C4"/>
    <w:rsid w:val="0080750D"/>
    <w:rsid w:val="008850AD"/>
    <w:rsid w:val="008A4322"/>
    <w:rsid w:val="009079E2"/>
    <w:rsid w:val="009444F6"/>
    <w:rsid w:val="009B76B8"/>
    <w:rsid w:val="00B2739B"/>
    <w:rsid w:val="00B30FA1"/>
    <w:rsid w:val="00B51F47"/>
    <w:rsid w:val="00B53D6A"/>
    <w:rsid w:val="00BF13FF"/>
    <w:rsid w:val="00C21557"/>
    <w:rsid w:val="00E6709E"/>
    <w:rsid w:val="00EB0F81"/>
    <w:rsid w:val="00F03D29"/>
    <w:rsid w:val="00F349C6"/>
    <w:rsid w:val="00F63DC6"/>
    <w:rsid w:val="00F7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E0F0"/>
  <w15:chartTrackingRefBased/>
  <w15:docId w15:val="{047B6C29-82D9-4FED-A71C-820235D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14C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F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14C4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F8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sejatovic</dc:creator>
  <cp:keywords/>
  <dc:description/>
  <cp:lastModifiedBy>Korisnik</cp:lastModifiedBy>
  <cp:revision>15</cp:revision>
  <cp:lastPrinted>2021-12-21T13:42:00Z</cp:lastPrinted>
  <dcterms:created xsi:type="dcterms:W3CDTF">2021-12-15T12:45:00Z</dcterms:created>
  <dcterms:modified xsi:type="dcterms:W3CDTF">2021-12-22T07:49:00Z</dcterms:modified>
</cp:coreProperties>
</file>