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77" w:rsidRDefault="00735847">
      <w:pPr>
        <w:spacing w:after="521"/>
        <w:ind w:left="20"/>
      </w:pPr>
      <w:bookmarkStart w:id="0" w:name="_GoBack"/>
      <w:r>
        <w:t>Na temelju članka 22.a Zakona o sustavu civilne zaštite ( Narodne novine br. 82/15, 1 18/18 i 31/2020 ) Stožer civilne zaštite Republike Hrvatske, dana 19. ožujka 2020. godine, donosi</w:t>
      </w:r>
    </w:p>
    <w:p w:rsidR="007C3877" w:rsidRDefault="00735847">
      <w:pPr>
        <w:spacing w:after="699" w:line="216" w:lineRule="auto"/>
        <w:ind w:left="369" w:right="434" w:firstLine="192"/>
        <w:jc w:val="center"/>
      </w:pPr>
      <w:r>
        <w:rPr>
          <w:sz w:val="28"/>
        </w:rPr>
        <w:t>O D L U K U o mjerama ograničavanja društvenih okupljanja, rada u trgovi</w:t>
      </w:r>
      <w:r>
        <w:rPr>
          <w:sz w:val="28"/>
        </w:rPr>
        <w:t>ni, uslužnih djelatnosti i održavanja sportskih i kulturnih događanja</w:t>
      </w:r>
    </w:p>
    <w:p w:rsidR="007C3877" w:rsidRDefault="00735847">
      <w:pPr>
        <w:spacing w:after="1072"/>
        <w:ind w:left="20" w:right="0"/>
      </w:pPr>
      <w:r>
        <w:t>S obzirom na put prijenosa bolesti COVlD-19 sve osobe na području Republike Hrvatske obvezne su strogo se pridržavati protuepidemijskih mjera i stroge mjere socijalnog distanciranja iz o</w:t>
      </w:r>
      <w:r>
        <w:t>ve Odluke u trajanju od 30 dana od dana donošenja ove Odluke.</w:t>
      </w:r>
    </w:p>
    <w:p w:rsidR="007C3877" w:rsidRDefault="00735847">
      <w:pPr>
        <w:spacing w:after="978"/>
        <w:ind w:left="20" w:right="0"/>
      </w:pPr>
      <w:r>
        <w:t>Stroga mjera socijalnog distanciranja nalaže izbjegavanje bliskog osobnog kontakta u razmaku od najmanje dva (2) metra u zatvorenom prostoru i jednog (1) metra na otvorenom prostoru.</w:t>
      </w:r>
    </w:p>
    <w:p w:rsidR="007C3877" w:rsidRDefault="00735847">
      <w:pPr>
        <w:spacing w:after="218"/>
        <w:ind w:left="20" w:right="0"/>
      </w:pPr>
      <w:r>
        <w:t>Protuepidem</w:t>
      </w:r>
      <w:r>
        <w:t>ijske mjere koje se nalažu ovom Odlukom su:</w:t>
      </w:r>
    </w:p>
    <w:p w:rsidR="007C3877" w:rsidRDefault="00735847">
      <w:pPr>
        <w:numPr>
          <w:ilvl w:val="1"/>
          <w:numId w:val="2"/>
        </w:numPr>
        <w:spacing w:after="253" w:line="259" w:lineRule="auto"/>
        <w:ind w:left="725" w:right="0" w:hanging="708"/>
        <w:jc w:val="left"/>
      </w:pPr>
      <w:r>
        <w:rPr>
          <w:sz w:val="28"/>
        </w:rPr>
        <w:t>zabrana održavanja svih javnih događaja i okupljanja više od 5 osoba na jednom mjestu</w:t>
      </w:r>
    </w:p>
    <w:p w:rsidR="007C3877" w:rsidRDefault="00735847">
      <w:pPr>
        <w:numPr>
          <w:ilvl w:val="1"/>
          <w:numId w:val="2"/>
        </w:numPr>
        <w:ind w:left="725" w:right="0" w:hanging="708"/>
        <w:jc w:val="left"/>
      </w:pPr>
      <w:r>
        <w:t>obustava rada u djelatnosti trgovine osim: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prodavaonica prehrambenih artikala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prodavaonica prehrambenih i higijenskih artikala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tržnica i ribarnica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specijaliziranih prodavaonica za prodaju i izdavanje lijekova (ljekarne)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specijaliziranih prodavaonica za prodaju i izdavanje veterinarsko-medicinskih proizvoda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poljoprivrednih ljekarni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benzinskih postaja</w:t>
      </w:r>
    </w:p>
    <w:p w:rsidR="007C3877" w:rsidRDefault="00735847">
      <w:pPr>
        <w:numPr>
          <w:ilvl w:val="0"/>
          <w:numId w:val="1"/>
        </w:numPr>
        <w:spacing w:after="0" w:line="259" w:lineRule="auto"/>
        <w:ind w:right="0" w:hanging="439"/>
      </w:pPr>
      <w:r>
        <w:rPr>
          <w:sz w:val="28"/>
        </w:rPr>
        <w:t>kioska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pekarnica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kemijskih praonica rublja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specijaliziranih prodavaonica za prodaju ortopedskih i drugih pomagala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lastRenderedPageBreak/>
        <w:t>specijaliziranih prodavaonica dječje opreme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specijaliziranih prodavaonica hrane za životinje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izdavanje građevinskog materijala na temelju narudžbe u maloprodaj</w:t>
      </w:r>
      <w:r>
        <w:t>i</w:t>
      </w:r>
    </w:p>
    <w:p w:rsidR="007C3877" w:rsidRDefault="00735847">
      <w:pPr>
        <w:numPr>
          <w:ilvl w:val="0"/>
          <w:numId w:val="1"/>
        </w:numPr>
        <w:ind w:right="0" w:hanging="439"/>
      </w:pPr>
      <w:r>
        <w:t>logističkih i distributivnih centara hrane, pića i higijenskih proizvoda</w:t>
      </w:r>
      <w:r>
        <w:rPr>
          <w:noProof/>
        </w:rPr>
        <w:drawing>
          <wp:inline distT="0" distB="0" distL="0" distR="0">
            <wp:extent cx="19004" cy="114018"/>
            <wp:effectExtent l="0" t="0" r="0" b="0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04" cy="1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77" w:rsidRDefault="00735847">
      <w:pPr>
        <w:numPr>
          <w:ilvl w:val="0"/>
          <w:numId w:val="1"/>
        </w:numPr>
        <w:ind w:right="0" w:hanging="439"/>
      </w:pPr>
      <w:r>
        <w:t>veledrogerija</w:t>
      </w:r>
    </w:p>
    <w:p w:rsidR="007C3877" w:rsidRDefault="00735847">
      <w:pPr>
        <w:numPr>
          <w:ilvl w:val="1"/>
          <w:numId w:val="1"/>
        </w:numPr>
        <w:spacing w:after="236"/>
        <w:ind w:right="0" w:hanging="713"/>
      </w:pPr>
      <w:r>
        <w:t>obustava rada svih kulturnih djelatnosti (muzeji, kazališta, kina, knjižnice, čitaonice) te obustava održavanja izložbi, revija i sajmova</w:t>
      </w:r>
    </w:p>
    <w:p w:rsidR="007C3877" w:rsidRDefault="00735847">
      <w:pPr>
        <w:numPr>
          <w:ilvl w:val="1"/>
          <w:numId w:val="1"/>
        </w:numPr>
        <w:spacing w:after="237"/>
        <w:ind w:right="0" w:hanging="713"/>
      </w:pPr>
      <w:r>
        <w:t>obustava rada ugostiteljskih</w:t>
      </w:r>
      <w:r>
        <w:t xml:space="preserve"> objekata svih kategorija, uz izuzetak usluge pripreme i dostave hrane, usluge smještaja te rada pučkih i studentskih kuhinja</w:t>
      </w:r>
    </w:p>
    <w:p w:rsidR="007C3877" w:rsidRDefault="00735847">
      <w:pPr>
        <w:numPr>
          <w:ilvl w:val="1"/>
          <w:numId w:val="1"/>
        </w:numPr>
        <w:spacing w:after="324"/>
        <w:ind w:right="0" w:hanging="713"/>
      </w:pPr>
      <w:r>
        <w:t>obustava rada uslužnih djelatnosti u kojima se ostvaruje bliski kontakt s klijentima (npr. frizeri, kozmetičari, brijači, pedikeri</w:t>
      </w:r>
      <w:r>
        <w:t>, saloni za masažu, saune, bazeni)</w:t>
      </w:r>
    </w:p>
    <w:p w:rsidR="007C3877" w:rsidRDefault="00735847">
      <w:pPr>
        <w:numPr>
          <w:ilvl w:val="1"/>
          <w:numId w:val="1"/>
        </w:numPr>
        <w:spacing w:after="182"/>
        <w:ind w:right="0" w:hanging="713"/>
      </w:pPr>
      <w:r>
        <w:t xml:space="preserve">obustava svih sportskih natjecanja i organiziranih treninga te obustava rada teretana, sportskih centara, fitness i rekreacijskih centara </w:t>
      </w:r>
      <w:r>
        <w:rPr>
          <w:noProof/>
        </w:rPr>
        <w:drawing>
          <wp:inline distT="0" distB="0" distL="0" distR="0">
            <wp:extent cx="44343" cy="12669"/>
            <wp:effectExtent l="0" t="0" r="0" b="0"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3" cy="1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obustava održavanja dječjih i drugih radionica te organiziranih plesnih škola</w:t>
      </w:r>
    </w:p>
    <w:p w:rsidR="007C3877" w:rsidRDefault="00735847">
      <w:pPr>
        <w:numPr>
          <w:ilvl w:val="1"/>
          <w:numId w:val="1"/>
        </w:numPr>
        <w:spacing w:after="268"/>
        <w:ind w:right="0" w:hanging="713"/>
      </w:pPr>
      <w:r>
        <w:t>obu</w:t>
      </w:r>
      <w:r>
        <w:t>stava rada autoškola i škola stranih jezika</w:t>
      </w:r>
    </w:p>
    <w:p w:rsidR="007C3877" w:rsidRDefault="00735847">
      <w:pPr>
        <w:numPr>
          <w:ilvl w:val="1"/>
          <w:numId w:val="1"/>
        </w:numPr>
        <w:spacing w:after="968"/>
        <w:ind w:right="0" w:hanging="713"/>
      </w:pPr>
      <w:r>
        <w:t>obustava vjerskih okupljanja.</w:t>
      </w:r>
    </w:p>
    <w:p w:rsidR="007C3877" w:rsidRDefault="00735847">
      <w:pPr>
        <w:spacing w:after="260"/>
        <w:ind w:left="20" w:right="0"/>
      </w:pPr>
      <w:r>
        <w:t>Prodavaonice i objekti koji nastavljaju rad u skladu s ovom Odlukom obvezni su:</w:t>
      </w:r>
    </w:p>
    <w:p w:rsidR="007C3877" w:rsidRDefault="00735847">
      <w:pPr>
        <w:numPr>
          <w:ilvl w:val="1"/>
          <w:numId w:val="1"/>
        </w:numPr>
        <w:spacing w:after="218"/>
        <w:ind w:right="0" w:hanging="713"/>
      </w:pPr>
      <w:r>
        <w:t>osigurati da se kod ulaska u prodavaonice i objekte ne stvaraju gužve, te jasne upute o tome staviti na sve ulaze u prodavaonice i objekte kao i ostala prodajna mjesta</w:t>
      </w:r>
    </w:p>
    <w:p w:rsidR="007C3877" w:rsidRDefault="00735847">
      <w:pPr>
        <w:numPr>
          <w:ilvl w:val="1"/>
          <w:numId w:val="1"/>
        </w:numPr>
        <w:spacing w:after="339"/>
        <w:ind w:right="0" w:hanging="713"/>
      </w:pPr>
      <w:r>
        <w:t>svu rasutu robu prodavati zapakirano</w:t>
      </w:r>
    </w:p>
    <w:p w:rsidR="007C3877" w:rsidRDefault="00735847">
      <w:pPr>
        <w:numPr>
          <w:ilvl w:val="1"/>
          <w:numId w:val="1"/>
        </w:numPr>
        <w:spacing w:after="328"/>
        <w:ind w:right="0" w:hanging="713"/>
      </w:pPr>
      <w:r>
        <w:t>primjenjivati mjere pojačane higijene i svakodnevno</w:t>
      </w:r>
      <w:r>
        <w:t>g čišćenja svih prostora</w:t>
      </w:r>
    </w:p>
    <w:p w:rsidR="007C3877" w:rsidRDefault="00735847">
      <w:pPr>
        <w:spacing w:after="313"/>
        <w:ind w:left="20" w:right="0"/>
      </w:pPr>
      <w:r>
        <w:rPr>
          <w:noProof/>
        </w:rPr>
        <w:drawing>
          <wp:inline distT="0" distB="0" distL="0" distR="0">
            <wp:extent cx="41176" cy="19003"/>
            <wp:effectExtent l="0" t="0" r="0" b="0"/>
            <wp:docPr id="2798" name="Picture 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8" name="Picture 27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76" cy="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organizirati rad tako da bude osigurana što veća međusobna udaljenost radnika uz poštovanje stroge mjere socijalnog distanciranja</w:t>
      </w:r>
    </w:p>
    <w:p w:rsidR="007C3877" w:rsidRDefault="00735847">
      <w:pPr>
        <w:numPr>
          <w:ilvl w:val="1"/>
          <w:numId w:val="1"/>
        </w:numPr>
        <w:spacing w:after="360"/>
        <w:ind w:right="0" w:hanging="713"/>
      </w:pPr>
      <w:r>
        <w:t>redovito provjetravati prostore</w:t>
      </w:r>
    </w:p>
    <w:p w:rsidR="007C3877" w:rsidRDefault="00735847">
      <w:pPr>
        <w:spacing w:after="345"/>
        <w:ind w:left="20" w:right="0"/>
      </w:pPr>
      <w:r>
        <w:rPr>
          <w:noProof/>
        </w:rPr>
        <w:lastRenderedPageBreak/>
        <w:drawing>
          <wp:inline distT="0" distB="0" distL="0" distR="0">
            <wp:extent cx="41176" cy="19003"/>
            <wp:effectExtent l="0" t="0" r="0" b="0"/>
            <wp:docPr id="2800" name="Picture 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" name="Picture 2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76" cy="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osigurati punktove s dezinfekcijskim sredstvima za ruke u prostor</w:t>
      </w:r>
      <w:r>
        <w:t>ima za korisnike te uz njih postaviti kratku obavijest o općim mjerama smanjenja rizika od zaraznih bolesti</w:t>
      </w:r>
    </w:p>
    <w:p w:rsidR="007C3877" w:rsidRDefault="00735847">
      <w:pPr>
        <w:numPr>
          <w:ilvl w:val="1"/>
          <w:numId w:val="1"/>
        </w:numPr>
        <w:spacing w:after="322"/>
        <w:ind w:right="0" w:hanging="713"/>
      </w:pPr>
      <w:r>
        <w:t>na vidnim mjestima istaknuti upute I preporuke za pridržavanje općih pravila o higijeni te strogoj mjeri socijalnog distanciranja</w:t>
      </w:r>
    </w:p>
    <w:p w:rsidR="007C3877" w:rsidRDefault="00735847">
      <w:pPr>
        <w:spacing w:after="337"/>
        <w:ind w:left="20" w:right="0"/>
      </w:pPr>
      <w:r>
        <w:t>Plakati o pravilno</w:t>
      </w:r>
      <w:r>
        <w:t>m pranju ruku i mjerama zaštite dostupni su na sljedećim poveznicama:</w:t>
      </w:r>
    </w:p>
    <w:p w:rsidR="007C3877" w:rsidRDefault="00735847">
      <w:pPr>
        <w:spacing w:after="0" w:line="259" w:lineRule="auto"/>
        <w:ind w:left="75" w:right="0"/>
        <w:jc w:val="left"/>
      </w:pPr>
      <w:r>
        <w:rPr>
          <w:sz w:val="24"/>
        </w:rPr>
        <w:t xml:space="preserve">httP91//www.hzjz.hr/wp-content/uploade </w:t>
      </w:r>
      <w:r>
        <w:rPr>
          <w:sz w:val="24"/>
          <w:vertAlign w:val="superscript"/>
        </w:rPr>
        <w:t>f</w:t>
      </w:r>
      <w:r>
        <w:rPr>
          <w:sz w:val="24"/>
        </w:rPr>
        <w:t>2020/03/Pranje ruku .pdf</w:t>
      </w:r>
    </w:p>
    <w:p w:rsidR="007C3877" w:rsidRDefault="00735847">
      <w:pPr>
        <w:spacing w:after="862"/>
        <w:ind w:left="20" w:right="0"/>
      </w:pPr>
      <w:r>
        <w:t>https://www.hzjz.hr/wp-content/uploads/2020/03/Plakat-za-javne-prostore-B 1 -COViD</w:t>
      </w:r>
      <w:r>
        <w:rPr>
          <w:noProof/>
        </w:rPr>
        <w:drawing>
          <wp:inline distT="0" distB="0" distL="0" distR="0">
            <wp:extent cx="6334" cy="6334"/>
            <wp:effectExtent l="0" t="0" r="0" b="0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" cy="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19 HR-ENG.pdf</w:t>
      </w:r>
    </w:p>
    <w:p w:rsidR="007C3877" w:rsidRDefault="00735847">
      <w:pPr>
        <w:spacing w:after="71" w:line="259" w:lineRule="auto"/>
        <w:ind w:left="25" w:right="0" w:hanging="10"/>
        <w:jc w:val="left"/>
      </w:pPr>
      <w:r>
        <w:rPr>
          <w:sz w:val="28"/>
        </w:rPr>
        <w:t>Poslodavci su obvezni:</w:t>
      </w:r>
    </w:p>
    <w:p w:rsidR="007C3877" w:rsidRDefault="00735847">
      <w:pPr>
        <w:numPr>
          <w:ilvl w:val="1"/>
          <w:numId w:val="1"/>
        </w:numPr>
        <w:spacing w:after="266"/>
        <w:ind w:right="0" w:hanging="713"/>
      </w:pPr>
      <w:r>
        <w:t>organizirati rad od kuće gdje je moguće, otkazati sastanke ili organizirati telekonferencije i koristiti druge tehnologije za održavan,ie sastanaka na daljinu</w:t>
      </w:r>
    </w:p>
    <w:p w:rsidR="007C3877" w:rsidRDefault="00735847">
      <w:pPr>
        <w:tabs>
          <w:tab w:val="center" w:pos="4070"/>
        </w:tabs>
        <w:spacing w:after="304"/>
        <w:ind w:right="0"/>
        <w:jc w:val="left"/>
      </w:pPr>
      <w:r>
        <w:rPr>
          <w:noProof/>
        </w:rPr>
        <w:drawing>
          <wp:inline distT="0" distB="0" distL="0" distR="0">
            <wp:extent cx="44344" cy="19003"/>
            <wp:effectExtent l="0" t="0" r="0" b="0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44" cy="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otkazati službena putovanja izvan države osim prijeko potrebnih</w:t>
      </w:r>
    </w:p>
    <w:p w:rsidR="007C3877" w:rsidRDefault="00735847">
      <w:pPr>
        <w:spacing w:after="520"/>
        <w:ind w:left="20" w:right="0"/>
      </w:pPr>
      <w:r>
        <w:rPr>
          <w:noProof/>
        </w:rPr>
        <w:drawing>
          <wp:inline distT="0" distB="0" distL="0" distR="0">
            <wp:extent cx="41176" cy="19003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76" cy="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zabraniti dolazak na radna mj</w:t>
      </w:r>
      <w:r>
        <w:t xml:space="preserve">esta radnicima koji imaju povišenu tjelesnu temperaturu i smetnje s dišnim organima, a posebno suhi kašalj k </w:t>
      </w:r>
      <w:r>
        <w:rPr>
          <w:vertAlign w:val="superscript"/>
        </w:rPr>
        <w:t>r</w:t>
      </w:r>
      <w:r>
        <w:t>atki dan.</w:t>
      </w:r>
    </w:p>
    <w:p w:rsidR="007C3877" w:rsidRDefault="00735847">
      <w:pPr>
        <w:spacing w:after="209" w:line="259" w:lineRule="auto"/>
        <w:ind w:left="10" w:right="35" w:hanging="10"/>
        <w:jc w:val="center"/>
      </w:pPr>
      <w:r>
        <w:rPr>
          <w:sz w:val="30"/>
        </w:rPr>
        <w:t>VI.</w:t>
      </w:r>
    </w:p>
    <w:p w:rsidR="007C3877" w:rsidRDefault="00735847">
      <w:pPr>
        <w:spacing w:after="193"/>
        <w:ind w:left="20" w:right="0"/>
      </w:pPr>
      <w:r>
        <w:t>Stožeri civilne zaštite dužni su osigurati provedbu i nadzor provođenja mjera iz ove Odluke, a oosebno kroz aktivaciju operativnih s</w:t>
      </w:r>
      <w:r>
        <w:t>naga sustava civilne zaštite.</w:t>
      </w:r>
    </w:p>
    <w:p w:rsidR="007C3877" w:rsidRDefault="00735847">
      <w:pPr>
        <w:spacing w:after="209" w:line="259" w:lineRule="auto"/>
        <w:ind w:left="10" w:right="15" w:hanging="10"/>
        <w:jc w:val="center"/>
      </w:pPr>
      <w:r>
        <w:rPr>
          <w:sz w:val="30"/>
        </w:rPr>
        <w:t>VII.</w:t>
      </w:r>
    </w:p>
    <w:p w:rsidR="007C3877" w:rsidRDefault="00735847">
      <w:pPr>
        <w:spacing w:after="865"/>
        <w:ind w:left="20" w:right="0"/>
      </w:pPr>
      <w:r>
        <w:t>Ova Odluka Stupa na snagu danom d0L.ošenja i objavit će se na mrežnoj srranici Ravnateljstva civilne zaštite.</w:t>
      </w:r>
    </w:p>
    <w:p w:rsidR="007C3877" w:rsidRDefault="00735847">
      <w:pPr>
        <w:spacing w:after="785"/>
        <w:ind w:left="145" w:right="5986"/>
      </w:pPr>
      <w:r>
        <w:t>KLASA: 810-06120-01/7 URBROJ: 511-01-3CO-20-1 Zagreb, 19. ožujka 2020.</w:t>
      </w:r>
    </w:p>
    <w:p w:rsidR="007C3877" w:rsidRDefault="00735847">
      <w:pPr>
        <w:pStyle w:val="Naslov1"/>
      </w:pPr>
      <w:r>
        <w:lastRenderedPageBreak/>
        <w:t>NAČELNIK STOŽERA</w:t>
      </w:r>
    </w:p>
    <w:p w:rsidR="007C3877" w:rsidRDefault="00735847">
      <w:pPr>
        <w:spacing w:after="221"/>
        <w:ind w:left="20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3408114</wp:posOffset>
                </wp:positionH>
                <wp:positionV relativeFrom="paragraph">
                  <wp:posOffset>-1395140</wp:posOffset>
                </wp:positionV>
                <wp:extent cx="2733460" cy="1988986"/>
                <wp:effectExtent l="0" t="0" r="0" b="0"/>
                <wp:wrapSquare wrapText="bothSides"/>
                <wp:docPr id="7426" name="Group 7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460" cy="1988986"/>
                          <a:chOff x="0" y="0"/>
                          <a:chExt cx="2733460" cy="1988986"/>
                        </a:xfrm>
                      </wpg:grpSpPr>
                      <pic:pic xmlns:pic="http://schemas.openxmlformats.org/drawingml/2006/picture">
                        <pic:nvPicPr>
                          <pic:cNvPr id="8064" name="Picture 8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690"/>
                            <a:ext cx="2733460" cy="184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9" name="Rectangle 3339"/>
                        <wps:cNvSpPr/>
                        <wps:spPr>
                          <a:xfrm>
                            <a:off x="804517" y="39589"/>
                            <a:ext cx="1141623" cy="20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3877" w:rsidRDefault="00735847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Potpredsjed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Rectangle 3338"/>
                        <wps:cNvSpPr/>
                        <wps:spPr>
                          <a:xfrm>
                            <a:off x="1681885" y="0"/>
                            <a:ext cx="859377" cy="290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3877" w:rsidRDefault="00735847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>lțikŃÎâCe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26" style="width:215.233pt;height:156.613pt;position:absolute;mso-position-horizontal-relative:text;mso-position-horizontal:absolute;margin-left:268.355pt;mso-position-vertical-relative:text;margin-top:-109.854pt;" coordsize="27334,19889">
                <v:shape id="Picture 8064" style="position:absolute;width:27334;height:18432;left:0;top:1456;" filled="f">
                  <v:imagedata r:id="rId13"/>
                </v:shape>
                <v:rect id="Rectangle 3339" style="position:absolute;width:11416;height:2042;left:8045;top: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Potpredsjed</w:t>
                        </w:r>
                      </w:p>
                    </w:txbxContent>
                  </v:textbox>
                </v:rect>
                <v:rect id="Rectangle 3338" style="position:absolute;width:8593;height:2906;left:168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lțikŃÎâCe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Dostaviti:</w:t>
      </w:r>
    </w:p>
    <w:p w:rsidR="007C3877" w:rsidRDefault="00735847">
      <w:pPr>
        <w:tabs>
          <w:tab w:val="center" w:pos="2078"/>
        </w:tabs>
        <w:spacing w:after="0" w:line="259" w:lineRule="auto"/>
        <w:ind w:right="0"/>
        <w:jc w:val="left"/>
      </w:pPr>
      <w:r>
        <w:rPr>
          <w:sz w:val="28"/>
        </w:rPr>
        <w:t>1 .</w:t>
      </w:r>
      <w:r>
        <w:rPr>
          <w:sz w:val="28"/>
        </w:rPr>
        <w:tab/>
      </w:r>
      <w:r>
        <w:rPr>
          <w:sz w:val="28"/>
        </w:rPr>
        <w:t>Vladi Republike Hrvatske</w:t>
      </w:r>
    </w:p>
    <w:p w:rsidR="007C3877" w:rsidRDefault="00735847">
      <w:pPr>
        <w:tabs>
          <w:tab w:val="center" w:pos="2681"/>
        </w:tabs>
        <w:ind w:right="0"/>
        <w:jc w:val="left"/>
      </w:pPr>
      <w:r>
        <w:t>2.</w:t>
      </w:r>
      <w:r>
        <w:tab/>
      </w:r>
      <w:r>
        <w:t>Županijskim stožerima civilne zaštite</w:t>
      </w:r>
      <w:bookmarkEnd w:id="0"/>
    </w:p>
    <w:sectPr w:rsidR="007C3877">
      <w:pgSz w:w="11906" w:h="16838"/>
      <w:pgMar w:top="1501" w:right="1521" w:bottom="1406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788" o:spid="_x0000_i1026" style="width:1.1pt;height:.5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 id="1223" o:spid="_x0000_i1027" style="width:1.1pt;height:.55pt" coordsize="" o:spt="100" o:bullet="t" adj="0,,0" path="" stroked="f">
        <v:stroke joinstyle="miter"/>
        <v:imagedata r:id="rId2" o:title="image10"/>
        <v:formulas/>
        <v:path o:connecttype="segments"/>
      </v:shape>
    </w:pict>
  </w:numPicBullet>
  <w:abstractNum w:abstractNumId="0" w15:restartNumberingAfterBreak="0">
    <w:nsid w:val="32FA5D23"/>
    <w:multiLevelType w:val="hybridMultilevel"/>
    <w:tmpl w:val="FFFFFFFF"/>
    <w:lvl w:ilvl="0" w:tplc="A0D6B33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C37C0">
      <w:start w:val="1"/>
      <w:numFmt w:val="bullet"/>
      <w:lvlRestart w:val="0"/>
      <w:lvlText w:val="•"/>
      <w:lvlPicBulletId w:val="1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A044E">
      <w:start w:val="1"/>
      <w:numFmt w:val="bullet"/>
      <w:lvlText w:val="▪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C10C0">
      <w:start w:val="1"/>
      <w:numFmt w:val="bullet"/>
      <w:lvlText w:val="•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3A8004">
      <w:start w:val="1"/>
      <w:numFmt w:val="bullet"/>
      <w:lvlText w:val="o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A8F8A">
      <w:start w:val="1"/>
      <w:numFmt w:val="bullet"/>
      <w:lvlText w:val="▪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A63FA">
      <w:start w:val="1"/>
      <w:numFmt w:val="bullet"/>
      <w:lvlText w:val="•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4F4CC">
      <w:start w:val="1"/>
      <w:numFmt w:val="bullet"/>
      <w:lvlText w:val="o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E0F4C">
      <w:start w:val="1"/>
      <w:numFmt w:val="bullet"/>
      <w:lvlText w:val="▪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596A94"/>
    <w:multiLevelType w:val="hybridMultilevel"/>
    <w:tmpl w:val="FFFFFFFF"/>
    <w:lvl w:ilvl="0" w:tplc="EC4260A2">
      <w:start w:val="1"/>
      <w:numFmt w:val="lowerLetter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9482CC">
      <w:start w:val="1"/>
      <w:numFmt w:val="bullet"/>
      <w:lvlText w:val="•"/>
      <w:lvlPicBulletId w:val="0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E9E7C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127B96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D0B6FA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1C5300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E8E744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4E160C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58EDD4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77"/>
    <w:rsid w:val="00735847"/>
    <w:rsid w:val="007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ABB3D8-37A4-A949-8E46-F2DC393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right="75"/>
      <w:jc w:val="both"/>
    </w:pPr>
    <w:rPr>
      <w:rFonts w:ascii="Calibri" w:eastAsia="Calibri" w:hAnsi="Calibri" w:cs="Calibri"/>
      <w:color w:val="000000"/>
      <w:sz w:val="26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321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 /><Relationship Id="rId13" Type="http://schemas.openxmlformats.org/officeDocument/2006/relationships/image" Target="media/image27.jpg" /><Relationship Id="rId3" Type="http://schemas.openxmlformats.org/officeDocument/2006/relationships/settings" Target="settings.xml" /><Relationship Id="rId7" Type="http://schemas.openxmlformats.org/officeDocument/2006/relationships/image" Target="media/image5.jpg" /><Relationship Id="rId12" Type="http://schemas.openxmlformats.org/officeDocument/2006/relationships/image" Target="media/image10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4.jpg" /><Relationship Id="rId11" Type="http://schemas.openxmlformats.org/officeDocument/2006/relationships/image" Target="media/image9.jpg" /><Relationship Id="rId5" Type="http://schemas.openxmlformats.org/officeDocument/2006/relationships/image" Target="media/image3.jpg" /><Relationship Id="rId15" Type="http://schemas.openxmlformats.org/officeDocument/2006/relationships/theme" Target="theme/theme1.xml" /><Relationship Id="rId10" Type="http://schemas.openxmlformats.org/officeDocument/2006/relationships/image" Target="media/image8.jpg" /><Relationship Id="rId4" Type="http://schemas.openxmlformats.org/officeDocument/2006/relationships/webSettings" Target="webSettings.xml" /><Relationship Id="rId9" Type="http://schemas.openxmlformats.org/officeDocument/2006/relationships/image" Target="media/image7.jpg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Nikola Horvat</cp:lastModifiedBy>
  <cp:revision>2</cp:revision>
  <dcterms:created xsi:type="dcterms:W3CDTF">2020-03-19T03:50:00Z</dcterms:created>
  <dcterms:modified xsi:type="dcterms:W3CDTF">2020-03-19T03:50:00Z</dcterms:modified>
</cp:coreProperties>
</file>